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BA4C2D" w:rsidRDefault="00BA4C2D" w:rsidP="00BA4C2D">
      <w:pPr>
        <w:tabs>
          <w:tab w:val="left" w:pos="1843"/>
        </w:tabs>
        <w:rPr>
          <w:rFonts w:ascii="Verdana" w:hAnsi="Verdana"/>
          <w:color w:val="000000"/>
        </w:rPr>
      </w:pPr>
      <w:r>
        <w:rPr>
          <w:rFonts w:ascii="Arial Narrow" w:hAnsi="Arial Narrow"/>
          <w:color w:val="000000"/>
        </w:rPr>
        <w:lastRenderedPageBreak/>
        <w:t>AL                      :     </w:t>
      </w:r>
      <w:r>
        <w:rPr>
          <w:rFonts w:ascii="Arial Narrow" w:hAnsi="Arial Narrow"/>
          <w:color w:val="000000"/>
        </w:rPr>
        <w:tab/>
        <w:t>Señores</w:t>
      </w:r>
    </w:p>
    <w:p w:rsidR="00BA4C2D" w:rsidRPr="00A50DA0" w:rsidRDefault="00BA4C2D" w:rsidP="00BA4C2D">
      <w:pPr>
        <w:tabs>
          <w:tab w:val="left" w:pos="1843"/>
        </w:tabs>
        <w:rPr>
          <w:rFonts w:ascii="Verdana" w:hAnsi="Verdana"/>
          <w:color w:val="000000"/>
        </w:rPr>
      </w:pPr>
      <w:r>
        <w:rPr>
          <w:rFonts w:ascii="Verdana" w:hAnsi="Verdana"/>
          <w:color w:val="000000"/>
        </w:rPr>
        <w:tab/>
      </w:r>
      <w:r w:rsidRPr="00A50DA0">
        <w:rPr>
          <w:rFonts w:ascii="Arial Narrow" w:hAnsi="Arial Narrow"/>
          <w:b/>
          <w:bCs/>
          <w:color w:val="000000"/>
        </w:rPr>
        <w:t>PERSONAL INTERNO, EMPRESAS EXTERNAS INTERESADOS EN PARTICIPAR.</w:t>
      </w:r>
    </w:p>
    <w:p w:rsidR="00BA4C2D" w:rsidRDefault="00BA4C2D" w:rsidP="00BA4C2D">
      <w:pPr>
        <w:tabs>
          <w:tab w:val="left" w:pos="1843"/>
        </w:tabs>
        <w:rPr>
          <w:rFonts w:ascii="Verdana" w:hAnsi="Verdana"/>
          <w:color w:val="000000"/>
        </w:rPr>
      </w:pPr>
      <w:r>
        <w:rPr>
          <w:rFonts w:ascii="Verdana" w:hAnsi="Verdana"/>
          <w:color w:val="000000"/>
        </w:rPr>
        <w:tab/>
      </w:r>
      <w:r>
        <w:rPr>
          <w:rFonts w:ascii="Arial Narrow" w:hAnsi="Arial Narrow"/>
          <w:color w:val="000000"/>
        </w:rPr>
        <w:t>Bogotá D.C.</w:t>
      </w:r>
    </w:p>
    <w:p w:rsidR="00BA4C2D" w:rsidRDefault="00BA4C2D" w:rsidP="00BA4C2D">
      <w:pPr>
        <w:tabs>
          <w:tab w:val="left" w:pos="1843"/>
        </w:tabs>
        <w:rPr>
          <w:rFonts w:ascii="Verdana" w:hAnsi="Verdana"/>
          <w:color w:val="000000"/>
        </w:rPr>
      </w:pPr>
    </w:p>
    <w:p w:rsidR="00BA4C2D" w:rsidRPr="00803249" w:rsidRDefault="00BA4C2D" w:rsidP="00BA4C2D">
      <w:pPr>
        <w:tabs>
          <w:tab w:val="left" w:pos="1843"/>
        </w:tabs>
        <w:jc w:val="both"/>
        <w:rPr>
          <w:rFonts w:ascii="Arial Narrow" w:hAnsi="Arial Narrow"/>
        </w:rPr>
      </w:pPr>
      <w:r>
        <w:rPr>
          <w:rFonts w:ascii="Verdana" w:hAnsi="Verdana"/>
          <w:color w:val="000000"/>
        </w:rPr>
        <w:tab/>
      </w:r>
      <w:r>
        <w:rPr>
          <w:rFonts w:ascii="Arial Narrow" w:hAnsi="Arial Narrow"/>
          <w:color w:val="000000"/>
        </w:rPr>
        <w:t xml:space="preserve">El señor Coronel (R.A) Reiber Faner Guzman Cabrera – Director de la Fábrica de Explosivos Antonio Ricaurte de la </w:t>
      </w:r>
      <w:r w:rsidRPr="00983038">
        <w:rPr>
          <w:rFonts w:ascii="Arial Narrow" w:hAnsi="Arial Narrow"/>
        </w:rPr>
        <w:t xml:space="preserve">INDUSTRIA MILITAR, </w:t>
      </w:r>
      <w:r w:rsidR="00803249" w:rsidRPr="00803249">
        <w:rPr>
          <w:rFonts w:ascii="Arial Narrow" w:hAnsi="Arial Narrow"/>
        </w:rPr>
        <w:t xml:space="preserve">se permite informar y realizar la invitación </w:t>
      </w:r>
      <w:r w:rsidR="00803249" w:rsidRPr="00983038">
        <w:rPr>
          <w:rFonts w:ascii="Arial Narrow" w:hAnsi="Arial Narrow"/>
        </w:rPr>
        <w:t xml:space="preserve">a la venta pública de residuos según autorización en </w:t>
      </w:r>
      <w:r w:rsidR="00803249" w:rsidRPr="003D5539">
        <w:rPr>
          <w:rFonts w:ascii="Arial Narrow" w:hAnsi="Arial Narrow"/>
        </w:rPr>
        <w:t>oficio</w:t>
      </w:r>
      <w:r w:rsidR="00803249">
        <w:rPr>
          <w:rFonts w:ascii="Arial Narrow" w:hAnsi="Arial Narrow"/>
        </w:rPr>
        <w:t xml:space="preserve"> </w:t>
      </w:r>
      <w:r w:rsidR="00803249" w:rsidRPr="007D5FCD">
        <w:rPr>
          <w:rFonts w:ascii="Arial Narrow" w:hAnsi="Arial Narrow"/>
          <w:b/>
          <w:bCs/>
        </w:rPr>
        <w:t>"</w:t>
      </w:r>
      <w:r w:rsidR="00803249" w:rsidRPr="005A19CB">
        <w:rPr>
          <w:rFonts w:ascii="Arial Narrow" w:hAnsi="Arial Narrow"/>
          <w:b/>
          <w:bCs/>
        </w:rPr>
        <w:t>02.</w:t>
      </w:r>
      <w:r w:rsidR="006410A6">
        <w:rPr>
          <w:rFonts w:ascii="Arial Narrow" w:hAnsi="Arial Narrow"/>
          <w:b/>
          <w:bCs/>
        </w:rPr>
        <w:t xml:space="preserve">327.742 </w:t>
      </w:r>
      <w:r w:rsidR="00803249" w:rsidRPr="005A19CB">
        <w:rPr>
          <w:rFonts w:ascii="Arial Narrow" w:hAnsi="Arial Narrow"/>
          <w:b/>
          <w:bCs/>
        </w:rPr>
        <w:t xml:space="preserve">— IM-FE-DVA PROPUESTA DE VENTA PUBLICA DE RESIDUOS MES DE </w:t>
      </w:r>
      <w:r w:rsidR="006410A6">
        <w:rPr>
          <w:rFonts w:ascii="Arial Narrow" w:hAnsi="Arial Narrow"/>
          <w:b/>
          <w:bCs/>
        </w:rPr>
        <w:t>AGOSTO</w:t>
      </w:r>
      <w:r w:rsidR="00803249" w:rsidRPr="005A19CB">
        <w:rPr>
          <w:rFonts w:ascii="Arial Narrow" w:hAnsi="Arial Narrow"/>
          <w:b/>
          <w:bCs/>
        </w:rPr>
        <w:t xml:space="preserve"> 2020 - FEXAR</w:t>
      </w:r>
      <w:r w:rsidR="00803249" w:rsidRPr="007D5FCD">
        <w:rPr>
          <w:rFonts w:ascii="Arial Narrow" w:hAnsi="Arial Narrow"/>
          <w:b/>
          <w:bCs/>
        </w:rPr>
        <w:t>"</w:t>
      </w:r>
      <w:r w:rsidR="00803249" w:rsidRPr="007D5FCD">
        <w:rPr>
          <w:rFonts w:ascii="Arial Narrow" w:hAnsi="Arial Narrow"/>
        </w:rPr>
        <w:t xml:space="preserve"> y</w:t>
      </w:r>
      <w:r w:rsidR="00803249" w:rsidRPr="00C850F9">
        <w:rPr>
          <w:rFonts w:ascii="Arial Narrow" w:hAnsi="Arial Narrow"/>
        </w:rPr>
        <w:t xml:space="preserve"> en</w:t>
      </w:r>
      <w:r w:rsidR="00803249" w:rsidRPr="003D5539">
        <w:rPr>
          <w:rFonts w:ascii="Arial Narrow" w:hAnsi="Arial Narrow"/>
        </w:rPr>
        <w:t xml:space="preserve"> cumplimiento</w:t>
      </w:r>
      <w:r w:rsidR="00803249" w:rsidRPr="00983038">
        <w:rPr>
          <w:rFonts w:ascii="Arial Narrow" w:hAnsi="Arial Narrow"/>
        </w:rPr>
        <w:t xml:space="preserve"> al procedimiento de venta de residuos IM OC DME PR 008 Rev. N° 3.</w:t>
      </w:r>
      <w:r w:rsidR="00803249">
        <w:rPr>
          <w:rFonts w:ascii="Arial Narrow" w:hAnsi="Arial Narrow"/>
          <w:color w:val="000000"/>
        </w:rPr>
        <w:t xml:space="preserve"> </w:t>
      </w:r>
      <w:r w:rsidR="00803249">
        <w:rPr>
          <w:rFonts w:ascii="Arial Narrow" w:hAnsi="Arial Narrow"/>
        </w:rPr>
        <w:t xml:space="preserve">Lo anterior teniendo en cuenta las </w:t>
      </w:r>
      <w:r w:rsidR="00803249" w:rsidRPr="00803249">
        <w:rPr>
          <w:rFonts w:ascii="Arial Narrow" w:hAnsi="Arial Narrow"/>
        </w:rPr>
        <w:t>recomendaciones de prevención y cuidado junto con las consideraciones gubernamentales frente al COVID-19 en la ciudad de Bogotá y municipios de Cundinamarca (Soacha y Sibate)</w:t>
      </w:r>
      <w:r w:rsidR="00803249">
        <w:rPr>
          <w:rFonts w:ascii="Arial Narrow" w:hAnsi="Arial Narrow"/>
        </w:rPr>
        <w:t xml:space="preserve">; </w:t>
      </w:r>
      <w:r w:rsidR="006410A6">
        <w:rPr>
          <w:rFonts w:ascii="Arial Narrow" w:hAnsi="Arial Narrow"/>
        </w:rPr>
        <w:t>así</w:t>
      </w:r>
      <w:r w:rsidR="00803249">
        <w:rPr>
          <w:rFonts w:ascii="Arial Narrow" w:hAnsi="Arial Narrow"/>
        </w:rPr>
        <w:t>:</w:t>
      </w:r>
    </w:p>
    <w:p w:rsidR="00BA4C2D" w:rsidRDefault="00BA4C2D" w:rsidP="00BA4C2D">
      <w:pPr>
        <w:jc w:val="both"/>
        <w:rPr>
          <w:rFonts w:ascii="Verdana" w:hAnsi="Verdana"/>
          <w:color w:val="000000"/>
        </w:rPr>
      </w:pPr>
      <w:r>
        <w:rPr>
          <w:rFonts w:ascii="Arial Narrow" w:hAnsi="Arial Narrow"/>
          <w:color w:val="000000"/>
        </w:rPr>
        <w:t> </w:t>
      </w:r>
    </w:p>
    <w:p w:rsidR="007D5FCD" w:rsidRPr="00115301" w:rsidRDefault="007D5FCD" w:rsidP="007D5FCD">
      <w:pPr>
        <w:tabs>
          <w:tab w:val="left" w:pos="4253"/>
        </w:tabs>
        <w:jc w:val="both"/>
        <w:rPr>
          <w:rFonts w:ascii="Verdana" w:hAnsi="Verdana"/>
          <w:color w:val="000000"/>
        </w:rPr>
      </w:pPr>
      <w:r w:rsidRPr="00115301">
        <w:rPr>
          <w:rFonts w:ascii="Arial Narrow" w:hAnsi="Arial Narrow"/>
          <w:color w:val="000000"/>
        </w:rPr>
        <w:t xml:space="preserve">FECHA </w:t>
      </w:r>
      <w:r>
        <w:rPr>
          <w:rFonts w:ascii="Arial Narrow" w:hAnsi="Arial Narrow"/>
          <w:color w:val="000000"/>
        </w:rPr>
        <w:t xml:space="preserve">Y HORA </w:t>
      </w:r>
      <w:r w:rsidRPr="00115301">
        <w:rPr>
          <w:rFonts w:ascii="Arial Narrow" w:hAnsi="Arial Narrow"/>
          <w:color w:val="000000"/>
        </w:rPr>
        <w:t xml:space="preserve">DE APERTURA: </w:t>
      </w:r>
      <w:r>
        <w:rPr>
          <w:rFonts w:ascii="Arial Narrow" w:hAnsi="Arial Narrow"/>
          <w:color w:val="000000"/>
        </w:rPr>
        <w:t>        </w:t>
      </w:r>
      <w:r w:rsidR="006410A6">
        <w:rPr>
          <w:rFonts w:ascii="Arial Narrow" w:hAnsi="Arial Narrow"/>
          <w:color w:val="000000"/>
        </w:rPr>
        <w:t>                           VIERNES 21</w:t>
      </w:r>
      <w:r>
        <w:rPr>
          <w:rFonts w:ascii="Arial Narrow" w:hAnsi="Arial Narrow"/>
          <w:color w:val="000000"/>
        </w:rPr>
        <w:t xml:space="preserve"> DE </w:t>
      </w:r>
      <w:r w:rsidR="006410A6">
        <w:rPr>
          <w:rFonts w:ascii="Arial Narrow" w:hAnsi="Arial Narrow"/>
          <w:color w:val="000000"/>
        </w:rPr>
        <w:t xml:space="preserve">AGOSTO </w:t>
      </w:r>
      <w:r>
        <w:rPr>
          <w:rFonts w:ascii="Arial Narrow" w:hAnsi="Arial Narrow"/>
          <w:color w:val="000000"/>
        </w:rPr>
        <w:t xml:space="preserve">DE 2020 </w:t>
      </w:r>
      <w:r w:rsidRPr="00115301">
        <w:rPr>
          <w:rFonts w:ascii="Arial Narrow" w:hAnsi="Arial Narrow"/>
          <w:color w:val="000000"/>
        </w:rPr>
        <w:t xml:space="preserve">– </w:t>
      </w:r>
      <w:r>
        <w:rPr>
          <w:rFonts w:ascii="Arial Narrow" w:hAnsi="Arial Narrow"/>
          <w:color w:val="000000"/>
        </w:rPr>
        <w:t>HORA 02</w:t>
      </w:r>
      <w:r w:rsidRPr="00115301">
        <w:rPr>
          <w:rFonts w:ascii="Arial Narrow" w:hAnsi="Arial Narrow"/>
          <w:color w:val="000000"/>
        </w:rPr>
        <w:t xml:space="preserve">:00 </w:t>
      </w:r>
      <w:r>
        <w:rPr>
          <w:rFonts w:ascii="Arial Narrow" w:hAnsi="Arial Narrow"/>
          <w:color w:val="000000"/>
        </w:rPr>
        <w:t>P</w:t>
      </w:r>
      <w:r w:rsidRPr="00115301">
        <w:rPr>
          <w:rFonts w:ascii="Arial Narrow" w:hAnsi="Arial Narrow"/>
          <w:color w:val="000000"/>
        </w:rPr>
        <w:t>M</w:t>
      </w:r>
    </w:p>
    <w:p w:rsidR="007D5FCD" w:rsidRPr="00D60142" w:rsidRDefault="007D5FCD" w:rsidP="007D5FCD">
      <w:pPr>
        <w:jc w:val="both"/>
        <w:rPr>
          <w:rFonts w:ascii="Arial Narrow" w:hAnsi="Arial Narrow"/>
          <w:color w:val="000000"/>
        </w:rPr>
      </w:pPr>
      <w:r w:rsidRPr="00115301">
        <w:rPr>
          <w:rFonts w:ascii="Arial Narrow" w:hAnsi="Arial Narrow"/>
          <w:color w:val="000000"/>
        </w:rPr>
        <w:t>FECHA Y HORA DE</w:t>
      </w:r>
      <w:r>
        <w:rPr>
          <w:rFonts w:ascii="Arial Narrow" w:hAnsi="Arial Narrow"/>
          <w:color w:val="000000"/>
        </w:rPr>
        <w:t xml:space="preserve"> CIERRE:                 </w:t>
      </w:r>
      <w:r w:rsidR="006410A6">
        <w:rPr>
          <w:rFonts w:ascii="Arial Narrow" w:hAnsi="Arial Narrow"/>
          <w:color w:val="000000"/>
        </w:rPr>
        <w:t xml:space="preserve">                    MIERCOLES </w:t>
      </w:r>
      <w:r w:rsidR="00803249">
        <w:rPr>
          <w:rFonts w:ascii="Arial Narrow" w:hAnsi="Arial Narrow"/>
          <w:color w:val="000000"/>
        </w:rPr>
        <w:t>26</w:t>
      </w:r>
      <w:r>
        <w:rPr>
          <w:rFonts w:ascii="Arial Narrow" w:hAnsi="Arial Narrow"/>
          <w:color w:val="000000"/>
        </w:rPr>
        <w:t xml:space="preserve"> DE </w:t>
      </w:r>
      <w:r w:rsidR="006410A6">
        <w:rPr>
          <w:rFonts w:ascii="Arial Narrow" w:hAnsi="Arial Narrow"/>
          <w:color w:val="000000"/>
        </w:rPr>
        <w:t>AGOSTO</w:t>
      </w:r>
      <w:r w:rsidR="00803249">
        <w:rPr>
          <w:rFonts w:ascii="Arial Narrow" w:hAnsi="Arial Narrow"/>
          <w:color w:val="000000"/>
        </w:rPr>
        <w:t xml:space="preserve"> </w:t>
      </w:r>
      <w:r>
        <w:rPr>
          <w:rFonts w:ascii="Arial Narrow" w:hAnsi="Arial Narrow"/>
          <w:color w:val="000000"/>
        </w:rPr>
        <w:t xml:space="preserve">DE 2020 </w:t>
      </w:r>
      <w:r w:rsidRPr="00115301">
        <w:rPr>
          <w:rFonts w:ascii="Arial Narrow" w:hAnsi="Arial Narrow"/>
          <w:color w:val="000000"/>
        </w:rPr>
        <w:t>–</w:t>
      </w:r>
      <w:r>
        <w:rPr>
          <w:rFonts w:ascii="Arial Narrow" w:hAnsi="Arial Narrow"/>
          <w:color w:val="000000"/>
        </w:rPr>
        <w:t xml:space="preserve"> HORA</w:t>
      </w:r>
      <w:r w:rsidRPr="00115301">
        <w:rPr>
          <w:rFonts w:ascii="Arial Narrow" w:hAnsi="Arial Narrow"/>
          <w:color w:val="000000"/>
        </w:rPr>
        <w:t xml:space="preserve"> </w:t>
      </w:r>
      <w:r>
        <w:rPr>
          <w:rFonts w:ascii="Arial Narrow" w:hAnsi="Arial Narrow"/>
          <w:color w:val="000000"/>
        </w:rPr>
        <w:t>02</w:t>
      </w:r>
      <w:r w:rsidRPr="00115301">
        <w:rPr>
          <w:rFonts w:ascii="Arial Narrow" w:hAnsi="Arial Narrow"/>
          <w:color w:val="000000"/>
        </w:rPr>
        <w:t xml:space="preserve">:00 </w:t>
      </w:r>
      <w:r>
        <w:rPr>
          <w:rFonts w:ascii="Arial Narrow" w:hAnsi="Arial Narrow"/>
          <w:color w:val="000000"/>
        </w:rPr>
        <w:t>P</w:t>
      </w:r>
      <w:r w:rsidRPr="00115301">
        <w:rPr>
          <w:rFonts w:ascii="Arial Narrow" w:hAnsi="Arial Narrow"/>
          <w:color w:val="000000"/>
        </w:rPr>
        <w:t>M</w:t>
      </w:r>
    </w:p>
    <w:p w:rsidR="003963EA" w:rsidRDefault="003963EA" w:rsidP="003963EA">
      <w:pPr>
        <w:rPr>
          <w:rFonts w:ascii="Verdana" w:hAnsi="Verdana"/>
          <w:color w:val="000000"/>
        </w:rPr>
      </w:pPr>
    </w:p>
    <w:p w:rsidR="00BA4C2D" w:rsidRDefault="00BA4C2D" w:rsidP="003963EA">
      <w:pPr>
        <w:rPr>
          <w:rFonts w:ascii="Verdana" w:hAnsi="Verdana"/>
          <w:color w:val="000000"/>
        </w:rPr>
      </w:pPr>
      <w:r>
        <w:rPr>
          <w:rFonts w:ascii="Arial Narrow" w:hAnsi="Arial Narrow"/>
          <w:color w:val="000000"/>
        </w:rPr>
        <w:t>Se adjunta el listado de elementos y su valor base.</w:t>
      </w:r>
    </w:p>
    <w:p w:rsidR="00693281" w:rsidRDefault="006410A6" w:rsidP="006410A6">
      <w:pPr>
        <w:tabs>
          <w:tab w:val="left" w:pos="3161"/>
        </w:tabs>
        <w:jc w:val="both"/>
        <w:rPr>
          <w:rFonts w:ascii="Verdana" w:hAnsi="Verdana"/>
          <w:color w:val="000000"/>
        </w:rPr>
      </w:pPr>
      <w:r>
        <w:rPr>
          <w:rFonts w:ascii="Verdana" w:hAnsi="Verdana"/>
          <w:color w:val="000000"/>
        </w:rPr>
        <w:tab/>
      </w:r>
    </w:p>
    <w:p w:rsidR="006410A6" w:rsidRDefault="006410A6" w:rsidP="006410A6">
      <w:pPr>
        <w:jc w:val="center"/>
        <w:rPr>
          <w:rFonts w:ascii="Arial Narrow" w:hAnsi="Arial Narrow"/>
          <w:b/>
          <w:bCs/>
          <w:color w:val="000000"/>
        </w:rPr>
      </w:pPr>
      <w:r w:rsidRPr="00115301">
        <w:rPr>
          <w:rFonts w:ascii="Arial Narrow" w:hAnsi="Arial Narrow"/>
          <w:b/>
          <w:bCs/>
          <w:color w:val="000000"/>
        </w:rPr>
        <w:t>RELACIÓN DE RESIDUOS APROVECHABLES – FEXAR</w:t>
      </w:r>
    </w:p>
    <w:p w:rsidR="006410A6" w:rsidRDefault="006410A6" w:rsidP="006410A6">
      <w:pPr>
        <w:jc w:val="center"/>
        <w:rPr>
          <w:rFonts w:ascii="Arial Narrow" w:hAnsi="Arial Narrow"/>
          <w:b/>
          <w:bCs/>
          <w:color w:val="000000"/>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0"/>
        <w:gridCol w:w="1122"/>
        <w:gridCol w:w="961"/>
        <w:gridCol w:w="1149"/>
        <w:gridCol w:w="2300"/>
        <w:gridCol w:w="2191"/>
        <w:gridCol w:w="969"/>
        <w:gridCol w:w="1043"/>
      </w:tblGrid>
      <w:tr w:rsidR="006410A6" w:rsidRPr="008B36B2" w:rsidTr="00E73F8D">
        <w:trPr>
          <w:trHeight w:val="615"/>
          <w:jc w:val="center"/>
        </w:trPr>
        <w:tc>
          <w:tcPr>
            <w:tcW w:w="340"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Nº</w:t>
            </w:r>
          </w:p>
        </w:tc>
        <w:tc>
          <w:tcPr>
            <w:tcW w:w="1122"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ELEMENTO</w:t>
            </w:r>
          </w:p>
        </w:tc>
        <w:tc>
          <w:tcPr>
            <w:tcW w:w="961"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UNIDAD DE MEDIDA</w:t>
            </w:r>
          </w:p>
        </w:tc>
        <w:tc>
          <w:tcPr>
            <w:tcW w:w="1149"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CANTIDAD</w:t>
            </w:r>
          </w:p>
        </w:tc>
        <w:tc>
          <w:tcPr>
            <w:tcW w:w="2300"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FOTO</w:t>
            </w:r>
          </w:p>
        </w:tc>
        <w:tc>
          <w:tcPr>
            <w:tcW w:w="2191"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2"/>
                <w:szCs w:val="22"/>
              </w:rPr>
              <w:t>DESCRIPCIÓN</w:t>
            </w:r>
          </w:p>
        </w:tc>
        <w:tc>
          <w:tcPr>
            <w:tcW w:w="969" w:type="dxa"/>
            <w:shd w:val="clear" w:color="auto" w:fill="A6A6A6"/>
            <w:vAlign w:val="center"/>
            <w:hideMark/>
          </w:tcPr>
          <w:p w:rsidR="006410A6" w:rsidRDefault="006410A6" w:rsidP="00E73F8D">
            <w:pPr>
              <w:jc w:val="center"/>
              <w:rPr>
                <w:rFonts w:ascii="Calibri" w:hAnsi="Calibri"/>
                <w:b/>
                <w:bCs/>
                <w:color w:val="000000"/>
                <w:sz w:val="16"/>
                <w:szCs w:val="16"/>
              </w:rPr>
            </w:pPr>
            <w:r>
              <w:rPr>
                <w:rFonts w:ascii="Calibri" w:hAnsi="Calibri"/>
                <w:b/>
                <w:bCs/>
                <w:color w:val="000000"/>
                <w:sz w:val="16"/>
                <w:szCs w:val="16"/>
              </w:rPr>
              <w:t>PRECIO BASE</w:t>
            </w:r>
          </w:p>
          <w:p w:rsidR="006410A6" w:rsidRPr="008B36B2" w:rsidRDefault="006410A6" w:rsidP="00E73F8D">
            <w:pPr>
              <w:jc w:val="center"/>
              <w:rPr>
                <w:rFonts w:ascii="Verdana" w:hAnsi="Verdana"/>
                <w:color w:val="000000"/>
              </w:rPr>
            </w:pPr>
            <w:r>
              <w:rPr>
                <w:rFonts w:ascii="Calibri" w:hAnsi="Calibri"/>
                <w:b/>
                <w:bCs/>
                <w:color w:val="000000"/>
                <w:sz w:val="16"/>
                <w:szCs w:val="16"/>
              </w:rPr>
              <w:t xml:space="preserve"> ($)</w:t>
            </w:r>
          </w:p>
        </w:tc>
        <w:tc>
          <w:tcPr>
            <w:tcW w:w="1043" w:type="dxa"/>
            <w:shd w:val="clear" w:color="auto" w:fill="A6A6A6"/>
            <w:vAlign w:val="center"/>
            <w:hideMark/>
          </w:tcPr>
          <w:p w:rsidR="006410A6" w:rsidRDefault="006410A6" w:rsidP="00E73F8D">
            <w:pPr>
              <w:jc w:val="center"/>
              <w:rPr>
                <w:rFonts w:ascii="Calibri" w:hAnsi="Calibri"/>
                <w:b/>
                <w:bCs/>
                <w:color w:val="000000"/>
                <w:sz w:val="16"/>
                <w:szCs w:val="16"/>
              </w:rPr>
            </w:pPr>
            <w:r w:rsidRPr="008B36B2">
              <w:rPr>
                <w:rFonts w:ascii="Calibri" w:hAnsi="Calibri"/>
                <w:b/>
                <w:bCs/>
                <w:color w:val="000000"/>
                <w:sz w:val="16"/>
                <w:szCs w:val="16"/>
              </w:rPr>
              <w:t>PRECIO BASE TOTAL</w:t>
            </w:r>
          </w:p>
          <w:p w:rsidR="006410A6" w:rsidRPr="008B36B2" w:rsidRDefault="006410A6" w:rsidP="00E73F8D">
            <w:pPr>
              <w:jc w:val="center"/>
              <w:rPr>
                <w:rFonts w:ascii="Verdana" w:hAnsi="Verdana"/>
                <w:color w:val="000000"/>
              </w:rPr>
            </w:pPr>
            <w:r w:rsidRPr="008B36B2">
              <w:rPr>
                <w:rFonts w:ascii="Calibri" w:hAnsi="Calibri"/>
                <w:b/>
                <w:bCs/>
                <w:color w:val="000000"/>
                <w:sz w:val="16"/>
                <w:szCs w:val="16"/>
              </w:rPr>
              <w:t xml:space="preserve"> ($)</w:t>
            </w:r>
          </w:p>
        </w:tc>
      </w:tr>
      <w:tr w:rsidR="006410A6" w:rsidRPr="008B36B2" w:rsidTr="006410A6">
        <w:trPr>
          <w:trHeight w:val="1798"/>
          <w:jc w:val="center"/>
        </w:trPr>
        <w:tc>
          <w:tcPr>
            <w:tcW w:w="340" w:type="dxa"/>
            <w:shd w:val="clear" w:color="auto" w:fill="7F7F7F"/>
            <w:vAlign w:val="center"/>
            <w:hideMark/>
          </w:tcPr>
          <w:p w:rsidR="006410A6" w:rsidRPr="008B36B2" w:rsidRDefault="006410A6" w:rsidP="00E73F8D">
            <w:pPr>
              <w:jc w:val="center"/>
              <w:rPr>
                <w:rFonts w:ascii="Verdana" w:hAnsi="Verdana"/>
                <w:color w:val="000000"/>
              </w:rPr>
            </w:pPr>
            <w:r w:rsidRPr="008B36B2">
              <w:rPr>
                <w:rFonts w:ascii="Calibri" w:hAnsi="Calibri"/>
                <w:b/>
                <w:bCs/>
                <w:color w:val="000000"/>
                <w:sz w:val="20"/>
                <w:szCs w:val="20"/>
              </w:rPr>
              <w:t>1</w:t>
            </w: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 xml:space="preserve">Carretes plásticos </w:t>
            </w:r>
            <w:r w:rsidRPr="00E27B34">
              <w:rPr>
                <w:rFonts w:ascii="Calibri" w:eastAsia="Calibri" w:hAnsi="Calibri" w:cs="Arial"/>
                <w:color w:val="000000"/>
                <w:sz w:val="20"/>
                <w:szCs w:val="20"/>
              </w:rPr>
              <w:br/>
              <w:t>color blanco</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UND</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1</w:t>
            </w:r>
            <w:r>
              <w:rPr>
                <w:rFonts w:ascii="Calibri" w:eastAsia="Calibri" w:hAnsi="Calibri" w:cs="Arial"/>
                <w:color w:val="000000"/>
                <w:sz w:val="20"/>
                <w:szCs w:val="20"/>
              </w:rPr>
              <w:t>.4</w:t>
            </w:r>
            <w:r w:rsidRPr="00E27B34">
              <w:rPr>
                <w:rFonts w:ascii="Calibri" w:eastAsia="Calibri" w:hAnsi="Calibri" w:cs="Arial"/>
                <w:color w:val="000000"/>
                <w:sz w:val="20"/>
                <w:szCs w:val="20"/>
              </w:rPr>
              <w:t>00</w:t>
            </w:r>
          </w:p>
        </w:tc>
        <w:tc>
          <w:tcPr>
            <w:tcW w:w="2300" w:type="dxa"/>
            <w:vAlign w:val="center"/>
            <w:hideMark/>
          </w:tcPr>
          <w:p w:rsidR="006410A6" w:rsidRPr="00E27B34" w:rsidRDefault="008C1675" w:rsidP="00E73F8D">
            <w:pPr>
              <w:spacing w:line="276" w:lineRule="auto"/>
              <w:jc w:val="center"/>
              <w:rPr>
                <w:rFonts w:ascii="Calibri" w:eastAsia="Calibri" w:hAnsi="Calibri" w:cs="Arial"/>
                <w:color w:val="000000"/>
                <w:sz w:val="20"/>
                <w:szCs w:val="20"/>
              </w:rPr>
            </w:pPr>
            <w:r>
              <w:rPr>
                <w:rFonts w:ascii="Times New Roman" w:eastAsia="Calibri" w:hAnsi="Times New Roman"/>
                <w:noProof/>
                <w:sz w:val="22"/>
                <w:szCs w:val="22"/>
              </w:rPr>
              <w:drawing>
                <wp:anchor distT="0" distB="0" distL="114300" distR="114300" simplePos="0" relativeHeight="251654144" behindDoc="0" locked="0" layoutInCell="1" allowOverlap="1">
                  <wp:simplePos x="0" y="0"/>
                  <wp:positionH relativeFrom="column">
                    <wp:posOffset>161925</wp:posOffset>
                  </wp:positionH>
                  <wp:positionV relativeFrom="paragraph">
                    <wp:posOffset>57150</wp:posOffset>
                  </wp:positionV>
                  <wp:extent cx="1019175" cy="942975"/>
                  <wp:effectExtent l="19050" t="0" r="9525" b="0"/>
                  <wp:wrapNone/>
                  <wp:docPr id="66"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srcRect l="13878" r="10612"/>
                          <a:stretch>
                            <a:fillRect/>
                          </a:stretch>
                        </pic:blipFill>
                        <pic:spPr bwMode="auto">
                          <a:xfrm>
                            <a:off x="0" y="0"/>
                            <a:ext cx="1019175" cy="942975"/>
                          </a:xfrm>
                          <a:prstGeom prst="rect">
                            <a:avLst/>
                          </a:prstGeom>
                          <a:noFill/>
                        </pic:spPr>
                      </pic:pic>
                    </a:graphicData>
                  </a:graphic>
                </wp:anchor>
              </w:drawing>
            </w:r>
          </w:p>
        </w:tc>
        <w:tc>
          <w:tcPr>
            <w:tcW w:w="2191" w:type="dxa"/>
            <w:vAlign w:val="center"/>
            <w:hideMark/>
          </w:tcPr>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Diámetro: 40.5 cm</w:t>
            </w:r>
            <w:r w:rsidRPr="00E27B34">
              <w:rPr>
                <w:rFonts w:ascii="Calibri" w:eastAsia="Calibri" w:hAnsi="Calibri" w:cs="Arial"/>
                <w:color w:val="000000"/>
                <w:sz w:val="20"/>
                <w:szCs w:val="20"/>
              </w:rPr>
              <w:br/>
              <w:t>Altura: 34 cm</w:t>
            </w:r>
            <w:r w:rsidRPr="00E27B34">
              <w:rPr>
                <w:rFonts w:ascii="Calibri" w:eastAsia="Calibri" w:hAnsi="Calibri" w:cs="Arial"/>
                <w:color w:val="000000"/>
                <w:sz w:val="20"/>
                <w:szCs w:val="20"/>
              </w:rPr>
              <w:br/>
              <w:t>Ubicación: C</w:t>
            </w:r>
            <w:r>
              <w:rPr>
                <w:rFonts w:ascii="Calibri" w:eastAsia="Calibri" w:hAnsi="Calibri" w:cs="Arial"/>
                <w:color w:val="000000"/>
                <w:sz w:val="20"/>
                <w:szCs w:val="20"/>
              </w:rPr>
              <w:t xml:space="preserve">entro de acopio </w:t>
            </w:r>
            <w:r w:rsidRPr="00E27B34">
              <w:rPr>
                <w:rFonts w:ascii="Calibri" w:eastAsia="Calibri" w:hAnsi="Calibri" w:cs="Arial"/>
                <w:color w:val="000000"/>
                <w:sz w:val="20"/>
                <w:szCs w:val="20"/>
              </w:rPr>
              <w:t>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3.300</w:t>
            </w:r>
          </w:p>
        </w:tc>
        <w:tc>
          <w:tcPr>
            <w:tcW w:w="1043"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4.620.000   </w:t>
            </w:r>
          </w:p>
        </w:tc>
      </w:tr>
      <w:tr w:rsidR="006410A6" w:rsidRPr="008B36B2" w:rsidTr="00E73F8D">
        <w:trPr>
          <w:trHeight w:val="625"/>
          <w:jc w:val="center"/>
        </w:trPr>
        <w:tc>
          <w:tcPr>
            <w:tcW w:w="340" w:type="dxa"/>
            <w:vMerge w:val="restart"/>
            <w:shd w:val="clear" w:color="auto" w:fill="7F7F7F"/>
            <w:vAlign w:val="center"/>
            <w:hideMark/>
          </w:tcPr>
          <w:p w:rsidR="006410A6" w:rsidRPr="008B36B2" w:rsidRDefault="006410A6" w:rsidP="00E73F8D">
            <w:pPr>
              <w:jc w:val="center"/>
              <w:rPr>
                <w:rFonts w:ascii="Verdana" w:hAnsi="Verdana"/>
                <w:color w:val="000000"/>
              </w:rPr>
            </w:pPr>
            <w:r w:rsidRPr="00D25F4E">
              <w:rPr>
                <w:rFonts w:ascii="Calibri" w:hAnsi="Calibri"/>
                <w:b/>
                <w:bCs/>
                <w:color w:val="000000"/>
                <w:sz w:val="20"/>
                <w:szCs w:val="20"/>
              </w:rPr>
              <w:lastRenderedPageBreak/>
              <w:t>2</w:t>
            </w: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Residuos de P</w:t>
            </w:r>
            <w:r w:rsidRPr="00E27B34">
              <w:rPr>
                <w:rFonts w:ascii="Calibri" w:eastAsia="Calibri" w:hAnsi="Calibri" w:cs="Arial"/>
                <w:color w:val="000000"/>
                <w:sz w:val="20"/>
                <w:szCs w:val="20"/>
              </w:rPr>
              <w:t>olimilar</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KG</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1</w:t>
            </w:r>
            <w:r>
              <w:rPr>
                <w:rFonts w:ascii="Calibri" w:eastAsia="Calibri" w:hAnsi="Calibri" w:cs="Arial"/>
                <w:color w:val="000000"/>
                <w:sz w:val="20"/>
                <w:szCs w:val="20"/>
              </w:rPr>
              <w:t>00</w:t>
            </w:r>
          </w:p>
        </w:tc>
        <w:tc>
          <w:tcPr>
            <w:tcW w:w="2300" w:type="dxa"/>
            <w:vAlign w:val="center"/>
            <w:hideMark/>
          </w:tcPr>
          <w:p w:rsidR="006410A6" w:rsidRPr="00E27B34" w:rsidRDefault="008C1675" w:rsidP="00E73F8D">
            <w:pPr>
              <w:spacing w:line="276" w:lineRule="auto"/>
              <w:jc w:val="center"/>
              <w:rPr>
                <w:rFonts w:ascii="Calibri" w:eastAsia="Calibri" w:hAnsi="Calibri" w:cs="Arial"/>
                <w:noProof/>
                <w:color w:val="000000"/>
                <w:sz w:val="20"/>
                <w:szCs w:val="20"/>
                <w:lang w:val="es-CO" w:eastAsia="es-CO"/>
              </w:rPr>
            </w:pPr>
            <w:r>
              <w:rPr>
                <w:rFonts w:ascii="Calibri" w:eastAsia="Calibri" w:hAnsi="Calibri" w:cs="Arial"/>
                <w:noProof/>
                <w:color w:val="000000"/>
                <w:sz w:val="20"/>
                <w:szCs w:val="20"/>
              </w:rPr>
              <w:drawing>
                <wp:inline distT="0" distB="0" distL="0" distR="0">
                  <wp:extent cx="1233170" cy="967740"/>
                  <wp:effectExtent l="19050" t="0" r="5080" b="0"/>
                  <wp:docPr id="2" name="Imagen 2" descr="IMG-2018062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628-WA0008"/>
                          <pic:cNvPicPr>
                            <a:picLocks noChangeAspect="1" noChangeArrowheads="1"/>
                          </pic:cNvPicPr>
                        </pic:nvPicPr>
                        <pic:blipFill>
                          <a:blip r:embed="rId14" cstate="print"/>
                          <a:srcRect l="22667" t="35954" r="26666" b="29964"/>
                          <a:stretch>
                            <a:fillRect/>
                          </a:stretch>
                        </pic:blipFill>
                        <pic:spPr bwMode="auto">
                          <a:xfrm>
                            <a:off x="0" y="0"/>
                            <a:ext cx="1233170" cy="967740"/>
                          </a:xfrm>
                          <a:prstGeom prst="rect">
                            <a:avLst/>
                          </a:prstGeom>
                          <a:noFill/>
                          <a:ln w="9525">
                            <a:noFill/>
                            <a:miter lim="800000"/>
                            <a:headEnd/>
                            <a:tailEnd/>
                          </a:ln>
                        </pic:spPr>
                      </pic:pic>
                    </a:graphicData>
                  </a:graphic>
                </wp:inline>
              </w:drawing>
            </w:r>
          </w:p>
        </w:tc>
        <w:tc>
          <w:tcPr>
            <w:tcW w:w="2191" w:type="dxa"/>
            <w:vAlign w:val="center"/>
            <w:hideMark/>
          </w:tcPr>
          <w:p w:rsidR="006410A6" w:rsidRDefault="006410A6" w:rsidP="00E73F8D">
            <w:pPr>
              <w:spacing w:line="276" w:lineRule="auto"/>
              <w:ind w:left="18" w:right="47"/>
              <w:rPr>
                <w:rFonts w:ascii="Calibri" w:eastAsia="Calibri" w:hAnsi="Calibri" w:cs="Arial"/>
                <w:color w:val="000000"/>
                <w:sz w:val="20"/>
                <w:szCs w:val="20"/>
              </w:rPr>
            </w:pPr>
            <w:r w:rsidRPr="00E27B34">
              <w:rPr>
                <w:rFonts w:ascii="Calibri" w:eastAsia="Calibri" w:hAnsi="Calibri" w:cs="Arial"/>
                <w:color w:val="000000"/>
                <w:sz w:val="20"/>
                <w:szCs w:val="20"/>
              </w:rPr>
              <w:t>Estado: Residuos de Polimilar que ha sido rechazado durante el proceso de producción.</w:t>
            </w:r>
          </w:p>
          <w:p w:rsidR="006410A6" w:rsidRPr="00E27B34" w:rsidRDefault="006410A6" w:rsidP="00E73F8D">
            <w:pPr>
              <w:spacing w:line="276" w:lineRule="auto"/>
              <w:ind w:left="18" w:right="47"/>
              <w:rPr>
                <w:rFonts w:ascii="Calibri" w:eastAsia="Calibri" w:hAnsi="Calibri" w:cs="Arial"/>
                <w:color w:val="000000"/>
                <w:sz w:val="20"/>
                <w:szCs w:val="20"/>
              </w:rPr>
            </w:pPr>
            <w:r>
              <w:rPr>
                <w:rFonts w:ascii="Calibri" w:eastAsia="Calibri" w:hAnsi="Calibri" w:cs="Arial"/>
                <w:color w:val="000000"/>
                <w:sz w:val="20"/>
                <w:szCs w:val="20"/>
              </w:rPr>
              <w:t xml:space="preserve">Ubicación: Conteiner </w:t>
            </w:r>
            <w:r w:rsidRPr="00E27B34">
              <w:rPr>
                <w:rFonts w:ascii="Calibri" w:eastAsia="Calibri" w:hAnsi="Calibri" w:cs="Arial"/>
                <w:color w:val="000000"/>
                <w:sz w:val="20"/>
                <w:szCs w:val="20"/>
              </w:rPr>
              <w:t>Blanco al lado de centro de acopio general de HSE</w:t>
            </w:r>
            <w:r>
              <w:rPr>
                <w:rFonts w:ascii="Calibri" w:eastAsia="Calibri" w:hAnsi="Calibri" w:cs="Arial"/>
                <w:color w:val="000000"/>
                <w:sz w:val="20"/>
                <w:szCs w:val="20"/>
              </w:rPr>
              <w:t>.</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$ 100</w:t>
            </w:r>
          </w:p>
        </w:tc>
        <w:tc>
          <w:tcPr>
            <w:tcW w:w="1043" w:type="dxa"/>
            <w:vMerge w:val="restart"/>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47.000</w:t>
            </w:r>
            <w:r w:rsidRPr="00222D32">
              <w:rPr>
                <w:rFonts w:ascii="Calibri" w:hAnsi="Calibri"/>
                <w:sz w:val="20"/>
                <w:szCs w:val="20"/>
              </w:rPr>
              <w:t xml:space="preserve">  </w:t>
            </w:r>
          </w:p>
        </w:tc>
      </w:tr>
      <w:tr w:rsidR="006410A6" w:rsidRPr="008B36B2" w:rsidTr="00E73F8D">
        <w:trPr>
          <w:trHeight w:val="1347"/>
          <w:jc w:val="center"/>
        </w:trPr>
        <w:tc>
          <w:tcPr>
            <w:tcW w:w="340" w:type="dxa"/>
            <w:vMerge/>
            <w:shd w:val="clear" w:color="auto" w:fill="7F7F7F"/>
            <w:vAlign w:val="center"/>
            <w:hideMark/>
          </w:tcPr>
          <w:p w:rsidR="006410A6" w:rsidRPr="00D25F4E" w:rsidRDefault="006410A6" w:rsidP="00E73F8D">
            <w:pPr>
              <w:jc w:val="center"/>
              <w:rPr>
                <w:rFonts w:ascii="Calibri" w:hAnsi="Calibri"/>
                <w:b/>
                <w:bCs/>
                <w:color w:val="000000"/>
                <w:sz w:val="20"/>
                <w:szCs w:val="20"/>
              </w:rPr>
            </w:pP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 xml:space="preserve">Núcleos de </w:t>
            </w:r>
            <w:r>
              <w:rPr>
                <w:rFonts w:ascii="Calibri" w:eastAsia="Calibri" w:hAnsi="Calibri" w:cs="Arial"/>
                <w:color w:val="000000"/>
                <w:sz w:val="20"/>
                <w:szCs w:val="20"/>
              </w:rPr>
              <w:t>C</w:t>
            </w:r>
            <w:r w:rsidRPr="00E27B34">
              <w:rPr>
                <w:rFonts w:ascii="Calibri" w:eastAsia="Calibri" w:hAnsi="Calibri" w:cs="Arial"/>
                <w:color w:val="000000"/>
                <w:sz w:val="20"/>
                <w:szCs w:val="20"/>
              </w:rPr>
              <w:t>artón y Plegadiza</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KG</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3</w:t>
            </w:r>
            <w:r>
              <w:rPr>
                <w:rFonts w:ascii="Calibri" w:eastAsia="Calibri" w:hAnsi="Calibri" w:cs="Arial"/>
                <w:color w:val="000000"/>
                <w:sz w:val="20"/>
                <w:szCs w:val="20"/>
              </w:rPr>
              <w:t>20</w:t>
            </w:r>
          </w:p>
        </w:tc>
        <w:tc>
          <w:tcPr>
            <w:tcW w:w="2300" w:type="dxa"/>
            <w:vAlign w:val="center"/>
            <w:hideMark/>
          </w:tcPr>
          <w:p w:rsidR="006410A6" w:rsidRPr="00AF788E" w:rsidRDefault="008C1675" w:rsidP="00E73F8D">
            <w:pPr>
              <w:jc w:val="center"/>
              <w:rPr>
                <w:noProof/>
              </w:rPr>
            </w:pPr>
            <w:r>
              <w:rPr>
                <w:noProof/>
              </w:rPr>
              <w:drawing>
                <wp:inline distT="0" distB="0" distL="0" distR="0">
                  <wp:extent cx="531495" cy="723265"/>
                  <wp:effectExtent l="19050" t="0" r="1905" b="0"/>
                  <wp:docPr id="3" name="Imagen 3"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9"/>
                          <pic:cNvPicPr>
                            <a:picLocks noChangeAspect="1" noChangeArrowheads="1"/>
                          </pic:cNvPicPr>
                        </pic:nvPicPr>
                        <pic:blipFill>
                          <a:blip r:embed="rId15" cstate="print"/>
                          <a:srcRect/>
                          <a:stretch>
                            <a:fillRect/>
                          </a:stretch>
                        </pic:blipFill>
                        <pic:spPr bwMode="auto">
                          <a:xfrm>
                            <a:off x="0" y="0"/>
                            <a:ext cx="531495" cy="723265"/>
                          </a:xfrm>
                          <a:prstGeom prst="rect">
                            <a:avLst/>
                          </a:prstGeom>
                          <a:noFill/>
                          <a:ln w="9525">
                            <a:noFill/>
                            <a:miter lim="800000"/>
                            <a:headEnd/>
                            <a:tailEnd/>
                          </a:ln>
                        </pic:spPr>
                      </pic:pic>
                    </a:graphicData>
                  </a:graphic>
                </wp:inline>
              </w:drawing>
            </w:r>
            <w:r>
              <w:rPr>
                <w:noProof/>
              </w:rPr>
              <w:drawing>
                <wp:inline distT="0" distB="0" distL="0" distR="0">
                  <wp:extent cx="520700" cy="690880"/>
                  <wp:effectExtent l="19050" t="0" r="0" b="0"/>
                  <wp:docPr id="4" name="Imagen 4" descr="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
                          <pic:cNvPicPr>
                            <a:picLocks noChangeAspect="1" noChangeArrowheads="1"/>
                          </pic:cNvPicPr>
                        </pic:nvPicPr>
                        <pic:blipFill>
                          <a:blip r:embed="rId16" cstate="print"/>
                          <a:srcRect/>
                          <a:stretch>
                            <a:fillRect/>
                          </a:stretch>
                        </pic:blipFill>
                        <pic:spPr bwMode="auto">
                          <a:xfrm>
                            <a:off x="0" y="0"/>
                            <a:ext cx="520700" cy="690880"/>
                          </a:xfrm>
                          <a:prstGeom prst="rect">
                            <a:avLst/>
                          </a:prstGeom>
                          <a:noFill/>
                          <a:ln w="9525">
                            <a:noFill/>
                            <a:miter lim="800000"/>
                            <a:headEnd/>
                            <a:tailEnd/>
                          </a:ln>
                        </pic:spPr>
                      </pic:pic>
                    </a:graphicData>
                  </a:graphic>
                </wp:inline>
              </w:drawing>
            </w:r>
          </w:p>
        </w:tc>
        <w:tc>
          <w:tcPr>
            <w:tcW w:w="2191" w:type="dxa"/>
            <w:vAlign w:val="center"/>
            <w:hideMark/>
          </w:tcPr>
          <w:p w:rsidR="006410A6" w:rsidRDefault="006410A6" w:rsidP="00E73F8D">
            <w:pPr>
              <w:ind w:left="18" w:right="47"/>
              <w:rPr>
                <w:rFonts w:ascii="Calibri" w:hAnsi="Calibri"/>
                <w:color w:val="000000"/>
                <w:sz w:val="20"/>
                <w:szCs w:val="20"/>
              </w:rPr>
            </w:pPr>
            <w:r>
              <w:rPr>
                <w:rFonts w:ascii="Calibri" w:hAnsi="Calibri"/>
                <w:color w:val="000000"/>
                <w:sz w:val="20"/>
                <w:szCs w:val="20"/>
              </w:rPr>
              <w:t>Diámetro: 11 cm</w:t>
            </w:r>
            <w:r>
              <w:rPr>
                <w:rFonts w:ascii="Calibri" w:hAnsi="Calibri"/>
                <w:color w:val="000000"/>
                <w:sz w:val="20"/>
                <w:szCs w:val="20"/>
              </w:rPr>
              <w:br/>
              <w:t>Altura: 9 cm</w:t>
            </w:r>
          </w:p>
          <w:p w:rsidR="006410A6" w:rsidRPr="008F7E92" w:rsidRDefault="006410A6" w:rsidP="00E73F8D">
            <w:pPr>
              <w:ind w:left="18" w:right="47"/>
              <w:rPr>
                <w:rFonts w:ascii="Calibri" w:hAnsi="Calibri"/>
                <w:color w:val="000000"/>
                <w:sz w:val="20"/>
                <w:szCs w:val="20"/>
              </w:rPr>
            </w:pPr>
            <w:r w:rsidRPr="009906DA">
              <w:rPr>
                <w:rFonts w:ascii="Calibri" w:hAnsi="Calibri"/>
                <w:color w:val="000000"/>
                <w:sz w:val="20"/>
                <w:szCs w:val="20"/>
              </w:rPr>
              <w:t>Ubicación: Conteiner al lado centró de acopio 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$ 100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253"/>
          <w:jc w:val="center"/>
        </w:trPr>
        <w:tc>
          <w:tcPr>
            <w:tcW w:w="340" w:type="dxa"/>
            <w:vMerge/>
            <w:shd w:val="clear" w:color="auto" w:fill="7F7F7F"/>
            <w:vAlign w:val="center"/>
            <w:hideMark/>
          </w:tcPr>
          <w:p w:rsidR="006410A6" w:rsidRPr="00D25F4E" w:rsidRDefault="006410A6" w:rsidP="00E73F8D">
            <w:pPr>
              <w:jc w:val="center"/>
              <w:rPr>
                <w:rFonts w:ascii="Calibri" w:hAnsi="Calibri"/>
                <w:b/>
                <w:bCs/>
                <w:color w:val="000000"/>
                <w:sz w:val="20"/>
                <w:szCs w:val="20"/>
              </w:rPr>
            </w:pPr>
          </w:p>
        </w:tc>
        <w:tc>
          <w:tcPr>
            <w:tcW w:w="1122" w:type="dxa"/>
            <w:vAlign w:val="center"/>
            <w:hideMark/>
          </w:tcPr>
          <w:p w:rsidR="006410A6" w:rsidRPr="008F7E92" w:rsidRDefault="006410A6" w:rsidP="00E73F8D">
            <w:pPr>
              <w:jc w:val="center"/>
              <w:rPr>
                <w:rFonts w:ascii="Calibri" w:hAnsi="Calibri"/>
                <w:color w:val="000000"/>
                <w:sz w:val="20"/>
                <w:szCs w:val="20"/>
              </w:rPr>
            </w:pPr>
            <w:r>
              <w:rPr>
                <w:rFonts w:ascii="Calibri" w:hAnsi="Calibri"/>
                <w:color w:val="000000"/>
                <w:sz w:val="20"/>
                <w:szCs w:val="20"/>
              </w:rPr>
              <w:t>Residuos Icopor</w:t>
            </w:r>
          </w:p>
        </w:tc>
        <w:tc>
          <w:tcPr>
            <w:tcW w:w="961" w:type="dxa"/>
            <w:vAlign w:val="center"/>
            <w:hideMark/>
          </w:tcPr>
          <w:p w:rsidR="006410A6" w:rsidRPr="008F7E92" w:rsidRDefault="006410A6" w:rsidP="00E73F8D">
            <w:pPr>
              <w:jc w:val="center"/>
              <w:rPr>
                <w:rFonts w:ascii="Calibri" w:hAnsi="Calibri"/>
                <w:color w:val="000000"/>
                <w:sz w:val="20"/>
                <w:szCs w:val="20"/>
              </w:rPr>
            </w:pPr>
            <w:r>
              <w:rPr>
                <w:rFonts w:ascii="Calibri" w:hAnsi="Calibri"/>
                <w:color w:val="000000"/>
                <w:sz w:val="20"/>
                <w:szCs w:val="20"/>
              </w:rPr>
              <w:t>KG</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50</w:t>
            </w:r>
          </w:p>
        </w:tc>
        <w:tc>
          <w:tcPr>
            <w:tcW w:w="2300" w:type="dxa"/>
            <w:vAlign w:val="center"/>
            <w:hideMark/>
          </w:tcPr>
          <w:p w:rsidR="006410A6" w:rsidRPr="00E30EA2" w:rsidRDefault="008C1675" w:rsidP="00E73F8D">
            <w:pPr>
              <w:jc w:val="center"/>
              <w:rPr>
                <w:noProof/>
                <w:lang w:val="es-CO" w:eastAsia="es-CO"/>
              </w:rPr>
            </w:pPr>
            <w:r>
              <w:rPr>
                <w:noProof/>
              </w:rPr>
              <w:drawing>
                <wp:inline distT="0" distB="0" distL="0" distR="0">
                  <wp:extent cx="861060" cy="755015"/>
                  <wp:effectExtent l="19050" t="0" r="0" b="0"/>
                  <wp:docPr id="5" name="Imagen 5"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DUMIL\ofagua\oscar\FOTOS OSCAR\P1070281.JPG"/>
                          <pic:cNvPicPr>
                            <a:picLocks noChangeAspect="1" noChangeArrowheads="1"/>
                          </pic:cNvPicPr>
                        </pic:nvPicPr>
                        <pic:blipFill>
                          <a:blip r:embed="rId17" cstate="print"/>
                          <a:srcRect l="8333" t="43434" r="44698" b="16162"/>
                          <a:stretch>
                            <a:fillRect/>
                          </a:stretch>
                        </pic:blipFill>
                        <pic:spPr bwMode="auto">
                          <a:xfrm>
                            <a:off x="0" y="0"/>
                            <a:ext cx="861060" cy="755015"/>
                          </a:xfrm>
                          <a:prstGeom prst="rect">
                            <a:avLst/>
                          </a:prstGeom>
                          <a:noFill/>
                          <a:ln w="9525">
                            <a:noFill/>
                            <a:miter lim="800000"/>
                            <a:headEnd/>
                            <a:tailEnd/>
                          </a:ln>
                        </pic:spPr>
                      </pic:pic>
                    </a:graphicData>
                  </a:graphic>
                </wp:inline>
              </w:drawing>
            </w:r>
          </w:p>
        </w:tc>
        <w:tc>
          <w:tcPr>
            <w:tcW w:w="2191" w:type="dxa"/>
            <w:vAlign w:val="center"/>
            <w:hideMark/>
          </w:tcPr>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Estado: Residuos de empaque de materia prima del taller Exel.</w:t>
            </w:r>
          </w:p>
          <w:p w:rsidR="006410A6" w:rsidRDefault="006410A6" w:rsidP="00E73F8D">
            <w:pPr>
              <w:spacing w:line="276" w:lineRule="auto"/>
              <w:rPr>
                <w:rFonts w:ascii="Calibri" w:hAnsi="Calibri"/>
                <w:color w:val="000000"/>
                <w:sz w:val="20"/>
                <w:szCs w:val="20"/>
              </w:rPr>
            </w:pPr>
            <w:r w:rsidRPr="00E27B34">
              <w:rPr>
                <w:rFonts w:ascii="Calibri" w:eastAsia="Calibri" w:hAnsi="Calibri" w:cs="Arial"/>
                <w:color w:val="000000"/>
                <w:sz w:val="20"/>
                <w:szCs w:val="20"/>
              </w:rPr>
              <w:t>Ubicación: Centro de acopio</w:t>
            </w:r>
            <w:r>
              <w:rPr>
                <w:rFonts w:ascii="Calibri" w:eastAsia="Calibri" w:hAnsi="Calibri" w:cs="Arial"/>
                <w:color w:val="000000"/>
                <w:sz w:val="20"/>
                <w:szCs w:val="20"/>
              </w:rPr>
              <w:t>.</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$ 100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501"/>
          <w:jc w:val="center"/>
        </w:trPr>
        <w:tc>
          <w:tcPr>
            <w:tcW w:w="340" w:type="dxa"/>
            <w:vMerge w:val="restart"/>
            <w:shd w:val="clear" w:color="auto" w:fill="7F7F7F"/>
            <w:vAlign w:val="center"/>
            <w:hideMark/>
          </w:tcPr>
          <w:p w:rsidR="006410A6" w:rsidRPr="008B36B2" w:rsidRDefault="006410A6" w:rsidP="00E73F8D">
            <w:pPr>
              <w:jc w:val="center"/>
              <w:rPr>
                <w:rFonts w:ascii="Verdana" w:hAnsi="Verdana"/>
                <w:color w:val="000000"/>
              </w:rPr>
            </w:pPr>
            <w:r>
              <w:rPr>
                <w:rFonts w:ascii="Calibri" w:hAnsi="Calibri"/>
                <w:b/>
                <w:bCs/>
                <w:color w:val="000000"/>
                <w:sz w:val="20"/>
                <w:szCs w:val="20"/>
              </w:rPr>
              <w:t>3</w:t>
            </w:r>
          </w:p>
        </w:tc>
        <w:tc>
          <w:tcPr>
            <w:tcW w:w="1122" w:type="dxa"/>
            <w:vAlign w:val="center"/>
            <w:hideMark/>
          </w:tcPr>
          <w:p w:rsidR="006410A6" w:rsidRPr="008F7E92" w:rsidRDefault="006410A6" w:rsidP="00E73F8D">
            <w:pPr>
              <w:jc w:val="center"/>
              <w:rPr>
                <w:rFonts w:ascii="Calibri" w:hAnsi="Calibri"/>
                <w:color w:val="000000"/>
                <w:sz w:val="20"/>
                <w:szCs w:val="20"/>
              </w:rPr>
            </w:pPr>
          </w:p>
          <w:p w:rsidR="006410A6" w:rsidRPr="008F7E92" w:rsidRDefault="006410A6" w:rsidP="00E73F8D">
            <w:pPr>
              <w:spacing w:line="180" w:lineRule="atLeast"/>
              <w:jc w:val="center"/>
              <w:rPr>
                <w:rFonts w:ascii="Calibri" w:hAnsi="Calibri"/>
                <w:color w:val="000000"/>
                <w:sz w:val="20"/>
                <w:szCs w:val="20"/>
              </w:rPr>
            </w:pPr>
          </w:p>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Bidón de 5 GL</w:t>
            </w:r>
            <w:r>
              <w:rPr>
                <w:rFonts w:ascii="Calibri" w:hAnsi="Calibri"/>
                <w:color w:val="000000"/>
                <w:sz w:val="20"/>
                <w:szCs w:val="20"/>
              </w:rPr>
              <w:t xml:space="preserve"> </w:t>
            </w:r>
            <w:r w:rsidRPr="008F7E92">
              <w:rPr>
                <w:rFonts w:ascii="Calibri" w:hAnsi="Calibri"/>
                <w:color w:val="000000"/>
                <w:sz w:val="20"/>
                <w:szCs w:val="20"/>
              </w:rPr>
              <w:t>color blanco o azul</w:t>
            </w:r>
          </w:p>
          <w:p w:rsidR="006410A6" w:rsidRPr="008F7E92" w:rsidRDefault="006410A6" w:rsidP="00E73F8D">
            <w:pPr>
              <w:jc w:val="center"/>
              <w:rPr>
                <w:rFonts w:ascii="Calibri" w:hAnsi="Calibri"/>
                <w:color w:val="000000"/>
                <w:sz w:val="20"/>
                <w:szCs w:val="20"/>
              </w:rPr>
            </w:pPr>
          </w:p>
        </w:tc>
        <w:tc>
          <w:tcPr>
            <w:tcW w:w="961" w:type="dxa"/>
            <w:vAlign w:val="center"/>
            <w:hideMark/>
          </w:tcPr>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UND</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10</w:t>
            </w:r>
          </w:p>
        </w:tc>
        <w:tc>
          <w:tcPr>
            <w:tcW w:w="2300" w:type="dxa"/>
            <w:vAlign w:val="center"/>
            <w:hideMark/>
          </w:tcPr>
          <w:p w:rsidR="006410A6" w:rsidRPr="008F7E92" w:rsidRDefault="008C1675" w:rsidP="00E73F8D">
            <w:pPr>
              <w:jc w:val="center"/>
              <w:rPr>
                <w:rFonts w:ascii="Calibri" w:hAnsi="Calibri"/>
                <w:noProof/>
                <w:color w:val="000000"/>
                <w:sz w:val="20"/>
                <w:szCs w:val="20"/>
              </w:rPr>
            </w:pPr>
            <w:r>
              <w:rPr>
                <w:rFonts w:ascii="Calibri" w:hAnsi="Calibri"/>
                <w:noProof/>
                <w:color w:val="000000"/>
                <w:sz w:val="20"/>
                <w:szCs w:val="20"/>
              </w:rPr>
              <w:drawing>
                <wp:inline distT="0" distB="0" distL="0" distR="0">
                  <wp:extent cx="765810" cy="914400"/>
                  <wp:effectExtent l="19050" t="0" r="0" b="0"/>
                  <wp:docPr id="6" name="Imagen 6"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5"/>
                          <pic:cNvPicPr>
                            <a:picLocks noChangeAspect="1" noChangeArrowheads="1"/>
                          </pic:cNvPicPr>
                        </pic:nvPicPr>
                        <pic:blipFill>
                          <a:blip r:embed="rId18" cstate="print"/>
                          <a:srcRect/>
                          <a:stretch>
                            <a:fillRect/>
                          </a:stretch>
                        </pic:blipFill>
                        <pic:spPr bwMode="auto">
                          <a:xfrm>
                            <a:off x="0" y="0"/>
                            <a:ext cx="765810" cy="914400"/>
                          </a:xfrm>
                          <a:prstGeom prst="rect">
                            <a:avLst/>
                          </a:prstGeom>
                          <a:noFill/>
                          <a:ln w="9525">
                            <a:noFill/>
                            <a:miter lim="800000"/>
                            <a:headEnd/>
                            <a:tailEnd/>
                          </a:ln>
                        </pic:spPr>
                      </pic:pic>
                    </a:graphicData>
                  </a:graphic>
                </wp:inline>
              </w:drawing>
            </w:r>
          </w:p>
        </w:tc>
        <w:tc>
          <w:tcPr>
            <w:tcW w:w="2191" w:type="dxa"/>
            <w:vAlign w:val="center"/>
            <w:hideMark/>
          </w:tcPr>
          <w:p w:rsidR="006410A6" w:rsidRPr="008F7E92" w:rsidRDefault="006410A6" w:rsidP="00E73F8D">
            <w:pPr>
              <w:rPr>
                <w:rFonts w:ascii="Calibri" w:hAnsi="Calibri"/>
                <w:color w:val="000000"/>
                <w:sz w:val="20"/>
                <w:szCs w:val="20"/>
              </w:rPr>
            </w:pPr>
            <w:r w:rsidRPr="008F7E92">
              <w:rPr>
                <w:rFonts w:ascii="Calibri" w:hAnsi="Calibri"/>
                <w:color w:val="000000"/>
                <w:sz w:val="20"/>
                <w:szCs w:val="20"/>
              </w:rPr>
              <w:t>Diámetro: 24 cm</w:t>
            </w:r>
          </w:p>
          <w:p w:rsidR="006410A6" w:rsidRPr="008F7E92" w:rsidRDefault="006410A6" w:rsidP="00E73F8D">
            <w:pPr>
              <w:spacing w:line="180" w:lineRule="atLeast"/>
              <w:rPr>
                <w:rFonts w:ascii="Calibri" w:hAnsi="Calibri"/>
                <w:color w:val="000000"/>
                <w:sz w:val="20"/>
                <w:szCs w:val="20"/>
              </w:rPr>
            </w:pPr>
            <w:r w:rsidRPr="008F7E92">
              <w:rPr>
                <w:rFonts w:ascii="Calibri" w:hAnsi="Calibri"/>
                <w:color w:val="000000"/>
                <w:sz w:val="20"/>
                <w:szCs w:val="20"/>
              </w:rPr>
              <w:t>Altura: 38 cm</w:t>
            </w:r>
          </w:p>
          <w:p w:rsidR="006410A6" w:rsidRDefault="006410A6" w:rsidP="00E73F8D">
            <w:pPr>
              <w:rPr>
                <w:rFonts w:ascii="Calibri" w:hAnsi="Calibri"/>
                <w:color w:val="000000"/>
                <w:sz w:val="20"/>
                <w:szCs w:val="20"/>
              </w:rPr>
            </w:pPr>
            <w:r w:rsidRPr="008F7E92">
              <w:rPr>
                <w:rFonts w:ascii="Calibri" w:hAnsi="Calibri"/>
                <w:color w:val="000000"/>
                <w:sz w:val="20"/>
                <w:szCs w:val="20"/>
              </w:rPr>
              <w:t>Material: polietileno de alta densidad.</w:t>
            </w:r>
          </w:p>
          <w:p w:rsidR="006410A6" w:rsidRPr="008F7E92" w:rsidRDefault="006410A6" w:rsidP="00E73F8D">
            <w:pPr>
              <w:rPr>
                <w:rFonts w:ascii="Calibri" w:hAnsi="Calibri"/>
                <w:color w:val="000000"/>
                <w:sz w:val="20"/>
                <w:szCs w:val="20"/>
              </w:rPr>
            </w:pPr>
            <w:r w:rsidRPr="008F7E92">
              <w:rPr>
                <w:rFonts w:ascii="Calibri" w:hAnsi="Calibri"/>
                <w:color w:val="000000"/>
                <w:sz w:val="20"/>
                <w:szCs w:val="20"/>
              </w:rPr>
              <w:t>Ubicación: centro de acopio</w:t>
            </w:r>
            <w:r>
              <w:rPr>
                <w:rFonts w:ascii="Calibri" w:hAnsi="Calibri"/>
                <w:color w:val="000000"/>
                <w:sz w:val="20"/>
                <w:szCs w:val="20"/>
              </w:rPr>
              <w:t xml:space="preserve"> 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500</w:t>
            </w:r>
          </w:p>
        </w:tc>
        <w:tc>
          <w:tcPr>
            <w:tcW w:w="1043" w:type="dxa"/>
            <w:vMerge w:val="restart"/>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440.000 </w:t>
            </w:r>
          </w:p>
          <w:p w:rsidR="006410A6" w:rsidRPr="00222D32" w:rsidRDefault="006410A6" w:rsidP="00E73F8D">
            <w:pPr>
              <w:rPr>
                <w:rFonts w:ascii="Calibri" w:hAnsi="Calibri"/>
                <w:sz w:val="20"/>
                <w:szCs w:val="20"/>
              </w:rPr>
            </w:pPr>
            <w:r>
              <w:rPr>
                <w:rFonts w:ascii="Calibri" w:hAnsi="Calibri"/>
                <w:color w:val="000000"/>
                <w:sz w:val="20"/>
                <w:szCs w:val="20"/>
              </w:rPr>
              <w:t xml:space="preserve"> </w:t>
            </w:r>
          </w:p>
        </w:tc>
      </w:tr>
      <w:tr w:rsidR="006410A6" w:rsidRPr="008B36B2" w:rsidTr="00E73F8D">
        <w:trPr>
          <w:trHeight w:val="77"/>
          <w:jc w:val="center"/>
        </w:trPr>
        <w:tc>
          <w:tcPr>
            <w:tcW w:w="340" w:type="dxa"/>
            <w:vMerge/>
            <w:shd w:val="clear" w:color="auto" w:fill="7F7F7F"/>
            <w:vAlign w:val="center"/>
            <w:hideMark/>
          </w:tcPr>
          <w:p w:rsidR="006410A6" w:rsidRPr="008B36B2" w:rsidRDefault="006410A6" w:rsidP="00E73F8D">
            <w:pPr>
              <w:jc w:val="center"/>
              <w:rPr>
                <w:rFonts w:ascii="Calibri" w:hAnsi="Calibri"/>
                <w:b/>
                <w:bCs/>
                <w:color w:val="000000"/>
                <w:sz w:val="20"/>
                <w:szCs w:val="20"/>
              </w:rPr>
            </w:pPr>
          </w:p>
        </w:tc>
        <w:tc>
          <w:tcPr>
            <w:tcW w:w="1122" w:type="dxa"/>
            <w:vAlign w:val="center"/>
            <w:hideMark/>
          </w:tcPr>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Plástico</w:t>
            </w:r>
          </w:p>
        </w:tc>
        <w:tc>
          <w:tcPr>
            <w:tcW w:w="961" w:type="dxa"/>
            <w:vAlign w:val="center"/>
            <w:hideMark/>
          </w:tcPr>
          <w:p w:rsidR="006410A6" w:rsidRPr="008F7E92" w:rsidRDefault="006410A6" w:rsidP="00E73F8D">
            <w:pPr>
              <w:jc w:val="center"/>
              <w:rPr>
                <w:rFonts w:ascii="Calibri" w:hAnsi="Calibri"/>
                <w:color w:val="000000"/>
                <w:sz w:val="20"/>
                <w:szCs w:val="20"/>
              </w:rPr>
            </w:pPr>
            <w:r>
              <w:rPr>
                <w:rFonts w:ascii="Calibri" w:hAnsi="Calibri"/>
                <w:color w:val="000000"/>
                <w:sz w:val="20"/>
                <w:szCs w:val="20"/>
              </w:rPr>
              <w:t>KG</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500</w:t>
            </w:r>
          </w:p>
        </w:tc>
        <w:tc>
          <w:tcPr>
            <w:tcW w:w="2300" w:type="dxa"/>
            <w:vAlign w:val="center"/>
            <w:hideMark/>
          </w:tcPr>
          <w:p w:rsidR="006410A6" w:rsidRPr="008F7E92" w:rsidRDefault="008C1675" w:rsidP="00E73F8D">
            <w:pPr>
              <w:jc w:val="center"/>
              <w:rPr>
                <w:rFonts w:ascii="Calibri" w:hAnsi="Calibri"/>
                <w:noProof/>
                <w:color w:val="000000"/>
                <w:sz w:val="20"/>
                <w:szCs w:val="20"/>
              </w:rPr>
            </w:pPr>
            <w:r>
              <w:rPr>
                <w:rFonts w:ascii="Calibri" w:hAnsi="Calibri"/>
                <w:noProof/>
                <w:color w:val="000000"/>
                <w:sz w:val="20"/>
                <w:szCs w:val="20"/>
              </w:rPr>
              <w:drawing>
                <wp:inline distT="0" distB="0" distL="0" distR="0">
                  <wp:extent cx="755015" cy="595630"/>
                  <wp:effectExtent l="19050" t="0" r="6985" b="0"/>
                  <wp:docPr id="7" name="Imagen 7"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0"/>
                          <pic:cNvPicPr>
                            <a:picLocks noChangeAspect="1" noChangeArrowheads="1"/>
                          </pic:cNvPicPr>
                        </pic:nvPicPr>
                        <pic:blipFill>
                          <a:blip r:embed="rId19" cstate="print"/>
                          <a:srcRect/>
                          <a:stretch>
                            <a:fillRect/>
                          </a:stretch>
                        </pic:blipFill>
                        <pic:spPr bwMode="auto">
                          <a:xfrm>
                            <a:off x="0" y="0"/>
                            <a:ext cx="755015" cy="595630"/>
                          </a:xfrm>
                          <a:prstGeom prst="rect">
                            <a:avLst/>
                          </a:prstGeom>
                          <a:noFill/>
                          <a:ln w="9525">
                            <a:noFill/>
                            <a:miter lim="800000"/>
                            <a:headEnd/>
                            <a:tailEnd/>
                          </a:ln>
                        </pic:spPr>
                      </pic:pic>
                    </a:graphicData>
                  </a:graphic>
                </wp:inline>
              </w:drawing>
            </w:r>
          </w:p>
        </w:tc>
        <w:tc>
          <w:tcPr>
            <w:tcW w:w="2191" w:type="dxa"/>
            <w:vAlign w:val="center"/>
            <w:hideMark/>
          </w:tcPr>
          <w:p w:rsidR="006410A6" w:rsidRPr="008F7E92" w:rsidRDefault="006410A6" w:rsidP="00E73F8D">
            <w:pPr>
              <w:rPr>
                <w:rFonts w:ascii="Calibri" w:hAnsi="Calibri"/>
                <w:color w:val="000000"/>
                <w:sz w:val="20"/>
                <w:szCs w:val="20"/>
              </w:rPr>
            </w:pPr>
            <w:r w:rsidRPr="00E27B34">
              <w:rPr>
                <w:rFonts w:ascii="Calibri" w:eastAsia="Calibri" w:hAnsi="Calibri" w:cs="Arial"/>
                <w:color w:val="000000"/>
                <w:sz w:val="20"/>
                <w:szCs w:val="20"/>
              </w:rPr>
              <w:t>Ubicación: Conteiner al lado centró de acopio</w:t>
            </w:r>
            <w:r w:rsidRPr="00E27B34">
              <w:rPr>
                <w:rFonts w:ascii="Calibri" w:eastAsia="Calibri" w:hAnsi="Calibri" w:cs="Arial"/>
                <w:color w:val="000000"/>
                <w:sz w:val="20"/>
                <w:szCs w:val="20"/>
              </w:rPr>
              <w:br/>
              <w:t>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500</w:t>
            </w:r>
          </w:p>
        </w:tc>
        <w:tc>
          <w:tcPr>
            <w:tcW w:w="1043" w:type="dxa"/>
            <w:vMerge/>
            <w:vAlign w:val="center"/>
            <w:hideMark/>
          </w:tcPr>
          <w:p w:rsidR="006410A6" w:rsidRPr="00222D32" w:rsidRDefault="006410A6" w:rsidP="00E73F8D">
            <w:pPr>
              <w:rPr>
                <w:rFonts w:ascii="Calibri" w:hAnsi="Calibri"/>
                <w:sz w:val="20"/>
                <w:szCs w:val="20"/>
              </w:rPr>
            </w:pPr>
          </w:p>
        </w:tc>
      </w:tr>
      <w:tr w:rsidR="006410A6" w:rsidRPr="008B36B2" w:rsidTr="00E73F8D">
        <w:trPr>
          <w:trHeight w:val="1192"/>
          <w:jc w:val="center"/>
        </w:trPr>
        <w:tc>
          <w:tcPr>
            <w:tcW w:w="340" w:type="dxa"/>
            <w:vMerge/>
            <w:shd w:val="clear" w:color="auto" w:fill="7F7F7F"/>
            <w:vAlign w:val="center"/>
            <w:hideMark/>
          </w:tcPr>
          <w:p w:rsidR="006410A6" w:rsidRPr="008B36B2" w:rsidRDefault="006410A6" w:rsidP="00E73F8D">
            <w:pPr>
              <w:jc w:val="center"/>
              <w:rPr>
                <w:rFonts w:ascii="Calibri" w:hAnsi="Calibri"/>
                <w:b/>
                <w:bCs/>
                <w:color w:val="000000"/>
                <w:sz w:val="20"/>
                <w:szCs w:val="20"/>
              </w:rPr>
            </w:pPr>
          </w:p>
        </w:tc>
        <w:tc>
          <w:tcPr>
            <w:tcW w:w="1122" w:type="dxa"/>
            <w:vAlign w:val="center"/>
            <w:hideMark/>
          </w:tcPr>
          <w:p w:rsidR="006410A6" w:rsidRPr="00F45563" w:rsidRDefault="006410A6" w:rsidP="00E73F8D">
            <w:pPr>
              <w:jc w:val="center"/>
              <w:rPr>
                <w:rFonts w:ascii="Calibri" w:hAnsi="Calibri"/>
                <w:color w:val="000000"/>
                <w:sz w:val="20"/>
                <w:szCs w:val="20"/>
              </w:rPr>
            </w:pPr>
            <w:r w:rsidRPr="00F45563">
              <w:rPr>
                <w:rFonts w:ascii="Calibri" w:hAnsi="Calibri"/>
                <w:color w:val="000000"/>
                <w:sz w:val="20"/>
                <w:szCs w:val="20"/>
              </w:rPr>
              <w:t xml:space="preserve">Chatarra </w:t>
            </w:r>
            <w:r w:rsidRPr="00F45563">
              <w:rPr>
                <w:rFonts w:ascii="Calibri" w:hAnsi="Calibri"/>
                <w:color w:val="000000"/>
                <w:sz w:val="20"/>
                <w:szCs w:val="20"/>
              </w:rPr>
              <w:br/>
              <w:t>(piezas y viruta)</w:t>
            </w:r>
          </w:p>
        </w:tc>
        <w:tc>
          <w:tcPr>
            <w:tcW w:w="961" w:type="dxa"/>
            <w:vAlign w:val="center"/>
            <w:hideMark/>
          </w:tcPr>
          <w:p w:rsidR="006410A6" w:rsidRPr="00F45563" w:rsidRDefault="006410A6" w:rsidP="00E73F8D">
            <w:pPr>
              <w:jc w:val="center"/>
              <w:rPr>
                <w:rFonts w:ascii="Calibri" w:hAnsi="Calibri"/>
                <w:color w:val="000000"/>
                <w:sz w:val="20"/>
                <w:szCs w:val="20"/>
              </w:rPr>
            </w:pPr>
            <w:r>
              <w:rPr>
                <w:rFonts w:ascii="Calibri" w:hAnsi="Calibri"/>
                <w:color w:val="000000"/>
                <w:sz w:val="20"/>
                <w:szCs w:val="20"/>
              </w:rPr>
              <w:t>KG</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400</w:t>
            </w:r>
          </w:p>
        </w:tc>
        <w:tc>
          <w:tcPr>
            <w:tcW w:w="2300" w:type="dxa"/>
            <w:vAlign w:val="center"/>
            <w:hideMark/>
          </w:tcPr>
          <w:p w:rsidR="006410A6" w:rsidRPr="00F45563" w:rsidRDefault="008C1675" w:rsidP="00E73F8D">
            <w:pPr>
              <w:jc w:val="center"/>
              <w:rPr>
                <w:rFonts w:ascii="Calibri" w:hAnsi="Calibri"/>
                <w:color w:val="000000"/>
                <w:sz w:val="20"/>
                <w:szCs w:val="20"/>
              </w:rPr>
            </w:pPr>
            <w:r>
              <w:rPr>
                <w:rFonts w:ascii="Calibri" w:hAnsi="Calibri"/>
                <w:noProof/>
                <w:color w:val="000000"/>
                <w:sz w:val="20"/>
                <w:szCs w:val="20"/>
              </w:rPr>
              <w:drawing>
                <wp:inline distT="0" distB="0" distL="0" distR="0">
                  <wp:extent cx="1190625" cy="1084580"/>
                  <wp:effectExtent l="19050" t="0" r="9525" b="0"/>
                  <wp:docPr id="8" name="Imagen 8"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70109"/>
                          <pic:cNvPicPr>
                            <a:picLocks noChangeAspect="1" noChangeArrowheads="1"/>
                          </pic:cNvPicPr>
                        </pic:nvPicPr>
                        <pic:blipFill>
                          <a:blip r:embed="rId20" cstate="print"/>
                          <a:srcRect/>
                          <a:stretch>
                            <a:fillRect/>
                          </a:stretch>
                        </pic:blipFill>
                        <pic:spPr bwMode="auto">
                          <a:xfrm>
                            <a:off x="0" y="0"/>
                            <a:ext cx="1190625" cy="1084580"/>
                          </a:xfrm>
                          <a:prstGeom prst="rect">
                            <a:avLst/>
                          </a:prstGeom>
                          <a:noFill/>
                          <a:ln w="9525">
                            <a:noFill/>
                            <a:miter lim="800000"/>
                            <a:headEnd/>
                            <a:tailEnd/>
                          </a:ln>
                        </pic:spPr>
                      </pic:pic>
                    </a:graphicData>
                  </a:graphic>
                </wp:inline>
              </w:drawing>
            </w:r>
          </w:p>
        </w:tc>
        <w:tc>
          <w:tcPr>
            <w:tcW w:w="2191" w:type="dxa"/>
            <w:vAlign w:val="center"/>
            <w:hideMark/>
          </w:tcPr>
          <w:p w:rsidR="006410A6" w:rsidRPr="00BD1B9A" w:rsidRDefault="006410A6" w:rsidP="00E73F8D">
            <w:pPr>
              <w:rPr>
                <w:rFonts w:ascii="Calibri" w:eastAsia="Calibri" w:hAnsi="Calibri" w:cs="Arial"/>
                <w:color w:val="000000"/>
                <w:sz w:val="20"/>
                <w:szCs w:val="20"/>
              </w:rPr>
            </w:pPr>
            <w:r w:rsidRPr="00E27B34">
              <w:rPr>
                <w:rFonts w:ascii="Calibri" w:eastAsia="Calibri" w:hAnsi="Calibri" w:cs="Arial"/>
                <w:color w:val="000000"/>
                <w:sz w:val="20"/>
                <w:szCs w:val="20"/>
              </w:rPr>
              <w:t>Material: Piezas ferrosas y no ferrosas, provenientes en su mayor parte del desmonte de equipos e infraestructura, canecas metálicas dañadas y viruta.</w:t>
            </w:r>
            <w:r w:rsidRPr="00E27B34">
              <w:rPr>
                <w:rFonts w:ascii="Calibri" w:eastAsia="Calibri" w:hAnsi="Calibri" w:cs="Arial"/>
                <w:color w:val="000000"/>
                <w:sz w:val="20"/>
                <w:szCs w:val="20"/>
              </w:rPr>
              <w:br/>
              <w:t>Ubicación: Ce</w:t>
            </w:r>
            <w:r>
              <w:rPr>
                <w:rFonts w:ascii="Calibri" w:eastAsia="Calibri" w:hAnsi="Calibri" w:cs="Arial"/>
                <w:color w:val="000000"/>
                <w:sz w:val="20"/>
                <w:szCs w:val="20"/>
              </w:rPr>
              <w:t xml:space="preserve">ntro de acopio </w:t>
            </w:r>
            <w:r w:rsidRPr="00E27B34">
              <w:rPr>
                <w:rFonts w:ascii="Calibri" w:eastAsia="Calibri" w:hAnsi="Calibri" w:cs="Arial"/>
                <w:color w:val="000000"/>
                <w:sz w:val="20"/>
                <w:szCs w:val="20"/>
              </w:rPr>
              <w:t>general HSE</w:t>
            </w:r>
          </w:p>
        </w:tc>
        <w:tc>
          <w:tcPr>
            <w:tcW w:w="969" w:type="dxa"/>
            <w:vAlign w:val="center"/>
            <w:hideMark/>
          </w:tcPr>
          <w:p w:rsidR="006410A6" w:rsidRPr="004A07AF" w:rsidRDefault="006410A6" w:rsidP="00E73F8D">
            <w:pPr>
              <w:jc w:val="center"/>
              <w:rPr>
                <w:rFonts w:ascii="Calibri" w:hAnsi="Calibri"/>
                <w:sz w:val="20"/>
                <w:szCs w:val="20"/>
              </w:rPr>
            </w:pPr>
            <w:r w:rsidRPr="004A07AF">
              <w:rPr>
                <w:rFonts w:ascii="Calibri" w:hAnsi="Calibri"/>
                <w:sz w:val="20"/>
                <w:szCs w:val="20"/>
              </w:rPr>
              <w:t>$ 450</w:t>
            </w:r>
          </w:p>
        </w:tc>
        <w:tc>
          <w:tcPr>
            <w:tcW w:w="1043" w:type="dxa"/>
            <w:vMerge/>
            <w:vAlign w:val="center"/>
            <w:hideMark/>
          </w:tcPr>
          <w:p w:rsidR="006410A6" w:rsidRPr="00222D32" w:rsidRDefault="006410A6" w:rsidP="00E73F8D">
            <w:pPr>
              <w:rPr>
                <w:rFonts w:ascii="Calibri" w:hAnsi="Calibri"/>
                <w:sz w:val="20"/>
                <w:szCs w:val="20"/>
              </w:rPr>
            </w:pPr>
          </w:p>
        </w:tc>
      </w:tr>
      <w:tr w:rsidR="006410A6" w:rsidRPr="008B36B2" w:rsidTr="00E73F8D">
        <w:trPr>
          <w:trHeight w:val="1192"/>
          <w:jc w:val="center"/>
        </w:trPr>
        <w:tc>
          <w:tcPr>
            <w:tcW w:w="340" w:type="dxa"/>
            <w:vMerge/>
            <w:shd w:val="clear" w:color="auto" w:fill="7F7F7F"/>
            <w:vAlign w:val="center"/>
            <w:hideMark/>
          </w:tcPr>
          <w:p w:rsidR="006410A6" w:rsidRPr="008B36B2" w:rsidRDefault="006410A6" w:rsidP="00E73F8D">
            <w:pPr>
              <w:jc w:val="center"/>
              <w:rPr>
                <w:rFonts w:ascii="Calibri" w:hAnsi="Calibri"/>
                <w:b/>
                <w:bCs/>
                <w:color w:val="000000"/>
                <w:sz w:val="20"/>
                <w:szCs w:val="20"/>
              </w:rPr>
            </w:pPr>
          </w:p>
        </w:tc>
        <w:tc>
          <w:tcPr>
            <w:tcW w:w="1122" w:type="dxa"/>
            <w:vAlign w:val="center"/>
            <w:hideMark/>
          </w:tcPr>
          <w:p w:rsidR="006410A6" w:rsidRPr="00B35834" w:rsidRDefault="006410A6" w:rsidP="00E73F8D">
            <w:pPr>
              <w:jc w:val="center"/>
              <w:rPr>
                <w:rFonts w:ascii="Calibri" w:hAnsi="Calibri"/>
                <w:color w:val="000000"/>
                <w:sz w:val="20"/>
                <w:szCs w:val="20"/>
              </w:rPr>
            </w:pPr>
            <w:r w:rsidRPr="00B35834">
              <w:rPr>
                <w:rFonts w:ascii="Calibri" w:hAnsi="Calibri"/>
                <w:color w:val="000000"/>
                <w:sz w:val="20"/>
                <w:szCs w:val="20"/>
              </w:rPr>
              <w:t>Estiba plástica tipo madera</w:t>
            </w:r>
          </w:p>
        </w:tc>
        <w:tc>
          <w:tcPr>
            <w:tcW w:w="961" w:type="dxa"/>
            <w:vAlign w:val="center"/>
            <w:hideMark/>
          </w:tcPr>
          <w:p w:rsidR="006410A6" w:rsidRPr="00B35834" w:rsidRDefault="006410A6" w:rsidP="00E73F8D">
            <w:pPr>
              <w:jc w:val="center"/>
              <w:rPr>
                <w:rFonts w:ascii="Calibri" w:hAnsi="Calibri"/>
                <w:color w:val="000000"/>
                <w:sz w:val="20"/>
                <w:szCs w:val="20"/>
              </w:rPr>
            </w:pPr>
            <w:r w:rsidRPr="00B35834">
              <w:rPr>
                <w:rFonts w:ascii="Calibri" w:hAnsi="Calibri"/>
                <w:color w:val="000000"/>
                <w:sz w:val="20"/>
                <w:szCs w:val="20"/>
              </w:rPr>
              <w:t>UND</w:t>
            </w:r>
          </w:p>
        </w:tc>
        <w:tc>
          <w:tcPr>
            <w:tcW w:w="1149" w:type="dxa"/>
            <w:vAlign w:val="center"/>
            <w:hideMark/>
          </w:tcPr>
          <w:p w:rsidR="006410A6" w:rsidRPr="00B35834" w:rsidRDefault="006410A6" w:rsidP="00E73F8D">
            <w:pPr>
              <w:jc w:val="center"/>
              <w:rPr>
                <w:rFonts w:ascii="Calibri" w:hAnsi="Calibri"/>
                <w:color w:val="000000"/>
                <w:sz w:val="20"/>
                <w:szCs w:val="20"/>
              </w:rPr>
            </w:pPr>
            <w:r w:rsidRPr="00B35834">
              <w:rPr>
                <w:rFonts w:ascii="Calibri" w:hAnsi="Calibri"/>
                <w:color w:val="000000"/>
                <w:sz w:val="20"/>
                <w:szCs w:val="20"/>
              </w:rPr>
              <w:t>10</w:t>
            </w:r>
          </w:p>
        </w:tc>
        <w:tc>
          <w:tcPr>
            <w:tcW w:w="2300" w:type="dxa"/>
            <w:hideMark/>
          </w:tcPr>
          <w:p w:rsidR="006410A6" w:rsidRPr="00B35834" w:rsidRDefault="008C1675" w:rsidP="00E73F8D">
            <w:pPr>
              <w:rPr>
                <w:rFonts w:ascii="Calibri" w:hAnsi="Calibri"/>
                <w:color w:val="000000"/>
                <w:sz w:val="20"/>
                <w:szCs w:val="20"/>
              </w:rPr>
            </w:pPr>
            <w:r>
              <w:rPr>
                <w:rFonts w:ascii="Calibri" w:hAnsi="Calibri"/>
                <w:noProof/>
                <w:color w:val="000000"/>
                <w:sz w:val="20"/>
                <w:szCs w:val="20"/>
              </w:rPr>
              <w:drawing>
                <wp:anchor distT="0" distB="0" distL="114300" distR="114300" simplePos="0" relativeHeight="251656192" behindDoc="0" locked="0" layoutInCell="1" allowOverlap="1">
                  <wp:simplePos x="0" y="0"/>
                  <wp:positionH relativeFrom="column">
                    <wp:posOffset>142875</wp:posOffset>
                  </wp:positionH>
                  <wp:positionV relativeFrom="paragraph">
                    <wp:posOffset>57150</wp:posOffset>
                  </wp:positionV>
                  <wp:extent cx="1085850" cy="847725"/>
                  <wp:effectExtent l="19050" t="0" r="0" b="0"/>
                  <wp:wrapNone/>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3342" t="10715"/>
                          <a:stretch>
                            <a:fillRect/>
                          </a:stretch>
                        </pic:blipFill>
                        <pic:spPr bwMode="auto">
                          <a:xfrm>
                            <a:off x="0" y="0"/>
                            <a:ext cx="1085850" cy="847725"/>
                          </a:xfrm>
                          <a:prstGeom prst="rect">
                            <a:avLst/>
                          </a:prstGeom>
                          <a:noFill/>
                          <a:ln w="9525">
                            <a:noFill/>
                            <a:miter lim="800000"/>
                            <a:headEnd/>
                            <a:tailEnd/>
                          </a:ln>
                        </pic:spPr>
                      </pic:pic>
                    </a:graphicData>
                  </a:graphic>
                </wp:anchor>
              </w:drawing>
            </w:r>
          </w:p>
        </w:tc>
        <w:tc>
          <w:tcPr>
            <w:tcW w:w="2191" w:type="dxa"/>
            <w:vAlign w:val="center"/>
            <w:hideMark/>
          </w:tcPr>
          <w:p w:rsidR="006410A6" w:rsidRDefault="006410A6" w:rsidP="00E73F8D">
            <w:pPr>
              <w:rPr>
                <w:rFonts w:ascii="Calibri" w:hAnsi="Calibri"/>
                <w:color w:val="000000"/>
                <w:sz w:val="20"/>
                <w:szCs w:val="20"/>
              </w:rPr>
            </w:pPr>
            <w:r w:rsidRPr="00BD1B9A">
              <w:rPr>
                <w:rFonts w:ascii="Calibri" w:hAnsi="Calibri"/>
                <w:color w:val="000000"/>
                <w:sz w:val="20"/>
                <w:szCs w:val="20"/>
              </w:rPr>
              <w:t>Material: Plástico.</w:t>
            </w:r>
            <w:r w:rsidRPr="00BD1B9A">
              <w:rPr>
                <w:rFonts w:ascii="Calibri" w:hAnsi="Calibri"/>
                <w:color w:val="000000"/>
                <w:sz w:val="20"/>
                <w:szCs w:val="20"/>
              </w:rPr>
              <w:br/>
              <w:t>Estado: Rotas.</w:t>
            </w:r>
            <w:r w:rsidRPr="00BD1B9A">
              <w:rPr>
                <w:rFonts w:ascii="Calibri" w:hAnsi="Calibri"/>
                <w:color w:val="000000"/>
                <w:sz w:val="20"/>
                <w:szCs w:val="20"/>
              </w:rPr>
              <w:br/>
              <w:t>Ubicación: C</w:t>
            </w:r>
            <w:r>
              <w:rPr>
                <w:rFonts w:ascii="Calibri" w:hAnsi="Calibri"/>
                <w:color w:val="000000"/>
                <w:sz w:val="20"/>
                <w:szCs w:val="20"/>
              </w:rPr>
              <w:t xml:space="preserve">entro de acopio </w:t>
            </w:r>
            <w:r w:rsidRPr="00BD1B9A">
              <w:rPr>
                <w:rFonts w:ascii="Calibri" w:hAnsi="Calibri"/>
                <w:color w:val="000000"/>
                <w:sz w:val="20"/>
                <w:szCs w:val="20"/>
              </w:rPr>
              <w:t>general HSE.</w:t>
            </w:r>
            <w:r>
              <w:rPr>
                <w:rFonts w:ascii="Calibri" w:hAnsi="Calibri"/>
                <w:color w:val="000000"/>
                <w:sz w:val="20"/>
                <w:szCs w:val="20"/>
              </w:rPr>
              <w:t xml:space="preserve"> </w:t>
            </w:r>
          </w:p>
          <w:p w:rsidR="006410A6" w:rsidRPr="00B35834" w:rsidRDefault="006410A6" w:rsidP="00E73F8D">
            <w:pPr>
              <w:rPr>
                <w:rFonts w:ascii="Calibri" w:hAnsi="Calibri"/>
                <w:color w:val="000000"/>
                <w:sz w:val="20"/>
                <w:szCs w:val="20"/>
              </w:rPr>
            </w:pPr>
            <w:r w:rsidRPr="00BD1B9A">
              <w:rPr>
                <w:rFonts w:ascii="Calibri" w:hAnsi="Calibri"/>
                <w:color w:val="000000"/>
                <w:sz w:val="20"/>
                <w:szCs w:val="20"/>
              </w:rPr>
              <w:t>Peso unitario promedio: 22 kg</w:t>
            </w:r>
          </w:p>
        </w:tc>
        <w:tc>
          <w:tcPr>
            <w:tcW w:w="96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$ 500</w:t>
            </w:r>
          </w:p>
        </w:tc>
        <w:tc>
          <w:tcPr>
            <w:tcW w:w="1043" w:type="dxa"/>
            <w:vMerge/>
            <w:vAlign w:val="center"/>
            <w:hideMark/>
          </w:tcPr>
          <w:p w:rsidR="006410A6" w:rsidRPr="00B35834" w:rsidRDefault="006410A6" w:rsidP="00E73F8D">
            <w:pPr>
              <w:rPr>
                <w:rFonts w:ascii="Calibri" w:hAnsi="Calibri"/>
                <w:color w:val="000000"/>
                <w:sz w:val="20"/>
                <w:szCs w:val="20"/>
              </w:rPr>
            </w:pPr>
          </w:p>
        </w:tc>
      </w:tr>
      <w:tr w:rsidR="006410A6" w:rsidRPr="008B36B2" w:rsidTr="00E73F8D">
        <w:trPr>
          <w:trHeight w:val="1617"/>
          <w:jc w:val="center"/>
        </w:trPr>
        <w:tc>
          <w:tcPr>
            <w:tcW w:w="340" w:type="dxa"/>
            <w:vMerge w:val="restart"/>
            <w:shd w:val="clear" w:color="auto" w:fill="7F7F7F"/>
            <w:vAlign w:val="center"/>
            <w:hideMark/>
          </w:tcPr>
          <w:p w:rsidR="006410A6" w:rsidRPr="008B36B2" w:rsidRDefault="006410A6" w:rsidP="00E73F8D">
            <w:pPr>
              <w:jc w:val="center"/>
              <w:rPr>
                <w:rFonts w:ascii="Verdana" w:hAnsi="Verdana"/>
                <w:color w:val="000000"/>
              </w:rPr>
            </w:pPr>
            <w:r>
              <w:rPr>
                <w:rFonts w:ascii="Calibri" w:hAnsi="Calibri"/>
                <w:b/>
                <w:bCs/>
                <w:color w:val="000000"/>
                <w:sz w:val="20"/>
                <w:szCs w:val="20"/>
              </w:rPr>
              <w:lastRenderedPageBreak/>
              <w:t>4</w:t>
            </w:r>
          </w:p>
        </w:tc>
        <w:tc>
          <w:tcPr>
            <w:tcW w:w="1122" w:type="dxa"/>
            <w:vAlign w:val="center"/>
            <w:hideMark/>
          </w:tcPr>
          <w:p w:rsidR="006410A6" w:rsidRPr="008F7E92" w:rsidRDefault="006410A6" w:rsidP="00E73F8D">
            <w:pPr>
              <w:spacing w:line="276" w:lineRule="auto"/>
              <w:jc w:val="center"/>
              <w:rPr>
                <w:rFonts w:ascii="Calibri" w:hAnsi="Calibri"/>
                <w:color w:val="000000"/>
                <w:sz w:val="20"/>
                <w:szCs w:val="20"/>
              </w:rPr>
            </w:pPr>
            <w:r>
              <w:rPr>
                <w:rFonts w:ascii="Calibri" w:hAnsi="Calibri" w:cs="Arial"/>
                <w:color w:val="000000"/>
                <w:sz w:val="20"/>
                <w:szCs w:val="20"/>
              </w:rPr>
              <w:t xml:space="preserve">Carretes plásticos </w:t>
            </w:r>
            <w:r>
              <w:rPr>
                <w:rFonts w:ascii="Calibri" w:hAnsi="Calibri" w:cs="Arial"/>
                <w:color w:val="000000"/>
                <w:sz w:val="20"/>
                <w:szCs w:val="20"/>
              </w:rPr>
              <w:br/>
              <w:t>color negro</w:t>
            </w:r>
          </w:p>
        </w:tc>
        <w:tc>
          <w:tcPr>
            <w:tcW w:w="961" w:type="dxa"/>
            <w:vAlign w:val="center"/>
            <w:hideMark/>
          </w:tcPr>
          <w:p w:rsidR="006410A6" w:rsidRPr="008F7E92" w:rsidRDefault="006410A6" w:rsidP="00E73F8D">
            <w:pPr>
              <w:spacing w:line="276" w:lineRule="auto"/>
              <w:jc w:val="center"/>
              <w:rPr>
                <w:rFonts w:ascii="Calibri" w:hAnsi="Calibri"/>
                <w:color w:val="000000"/>
                <w:sz w:val="20"/>
                <w:szCs w:val="20"/>
              </w:rPr>
            </w:pPr>
            <w:r>
              <w:rPr>
                <w:rFonts w:ascii="Calibri" w:hAnsi="Calibri" w:cs="Arial"/>
                <w:color w:val="000000"/>
                <w:sz w:val="20"/>
                <w:szCs w:val="20"/>
              </w:rPr>
              <w:t>KG</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120</w:t>
            </w:r>
          </w:p>
        </w:tc>
        <w:tc>
          <w:tcPr>
            <w:tcW w:w="2300" w:type="dxa"/>
            <w:vAlign w:val="center"/>
            <w:hideMark/>
          </w:tcPr>
          <w:p w:rsidR="006410A6" w:rsidRPr="008F7E92" w:rsidRDefault="008C1675" w:rsidP="00E73F8D">
            <w:pPr>
              <w:spacing w:line="276" w:lineRule="auto"/>
              <w:jc w:val="center"/>
              <w:rPr>
                <w:rFonts w:ascii="Calibri" w:hAnsi="Calibri"/>
                <w:noProof/>
                <w:color w:val="000000"/>
                <w:sz w:val="20"/>
                <w:szCs w:val="20"/>
              </w:rPr>
            </w:pPr>
            <w:r>
              <w:rPr>
                <w:noProof/>
              </w:rPr>
              <w:drawing>
                <wp:anchor distT="0" distB="0" distL="114300" distR="114300" simplePos="0" relativeHeight="251655168" behindDoc="0" locked="0" layoutInCell="1" allowOverlap="1">
                  <wp:simplePos x="0" y="0"/>
                  <wp:positionH relativeFrom="column">
                    <wp:posOffset>171450</wp:posOffset>
                  </wp:positionH>
                  <wp:positionV relativeFrom="paragraph">
                    <wp:posOffset>28575</wp:posOffset>
                  </wp:positionV>
                  <wp:extent cx="1047750" cy="952500"/>
                  <wp:effectExtent l="19050" t="0" r="0" b="0"/>
                  <wp:wrapNone/>
                  <wp:docPr id="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p>
        </w:tc>
        <w:tc>
          <w:tcPr>
            <w:tcW w:w="2191" w:type="dxa"/>
            <w:vAlign w:val="center"/>
            <w:hideMark/>
          </w:tcPr>
          <w:p w:rsidR="006410A6" w:rsidRDefault="006410A6" w:rsidP="00E73F8D">
            <w:pPr>
              <w:spacing w:line="276" w:lineRule="auto"/>
              <w:rPr>
                <w:rFonts w:ascii="Calibri" w:hAnsi="Calibri" w:cs="Arial"/>
                <w:color w:val="000000"/>
                <w:sz w:val="20"/>
                <w:szCs w:val="20"/>
              </w:rPr>
            </w:pPr>
            <w:r>
              <w:rPr>
                <w:rFonts w:ascii="Calibri" w:hAnsi="Calibri" w:cs="Arial"/>
                <w:color w:val="000000"/>
                <w:sz w:val="20"/>
                <w:szCs w:val="20"/>
              </w:rPr>
              <w:t>Diámetro: 27 cm</w:t>
            </w:r>
            <w:r>
              <w:rPr>
                <w:rFonts w:ascii="Calibri" w:hAnsi="Calibri" w:cs="Arial"/>
                <w:color w:val="000000"/>
                <w:sz w:val="20"/>
                <w:szCs w:val="20"/>
              </w:rPr>
              <w:br/>
              <w:t>Altura: 9 cm</w:t>
            </w:r>
          </w:p>
          <w:p w:rsidR="006410A6" w:rsidRPr="00F45563" w:rsidRDefault="006410A6" w:rsidP="00E73F8D">
            <w:pPr>
              <w:spacing w:line="276" w:lineRule="auto"/>
              <w:rPr>
                <w:rFonts w:ascii="Calibri" w:hAnsi="Calibri" w:cs="Arial"/>
                <w:color w:val="000000"/>
                <w:sz w:val="20"/>
                <w:szCs w:val="20"/>
              </w:rPr>
            </w:pPr>
            <w:r>
              <w:rPr>
                <w:rFonts w:ascii="Calibri" w:hAnsi="Calibri" w:cs="Arial"/>
                <w:color w:val="000000"/>
                <w:sz w:val="20"/>
                <w:szCs w:val="20"/>
              </w:rPr>
              <w:t>Ubicación: centro de acopio 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$ 150</w:t>
            </w:r>
          </w:p>
        </w:tc>
        <w:tc>
          <w:tcPr>
            <w:tcW w:w="1043" w:type="dxa"/>
            <w:vMerge w:val="restart"/>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2.933.000 </w:t>
            </w:r>
          </w:p>
        </w:tc>
      </w:tr>
      <w:tr w:rsidR="006410A6" w:rsidRPr="008B36B2" w:rsidTr="00E73F8D">
        <w:trPr>
          <w:trHeight w:val="1617"/>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Saco marcado nitrato de amonio</w:t>
            </w:r>
          </w:p>
        </w:tc>
        <w:tc>
          <w:tcPr>
            <w:tcW w:w="961"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UND</w:t>
            </w:r>
          </w:p>
        </w:tc>
        <w:tc>
          <w:tcPr>
            <w:tcW w:w="1149" w:type="dxa"/>
            <w:vAlign w:val="center"/>
            <w:hideMark/>
          </w:tcPr>
          <w:p w:rsidR="006410A6" w:rsidRPr="00B35834"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2.500</w:t>
            </w:r>
          </w:p>
        </w:tc>
        <w:tc>
          <w:tcPr>
            <w:tcW w:w="2300" w:type="dxa"/>
            <w:vAlign w:val="center"/>
            <w:hideMark/>
          </w:tcPr>
          <w:p w:rsidR="00DD6D63" w:rsidRDefault="00DD6D63" w:rsidP="00E73F8D">
            <w:pPr>
              <w:spacing w:line="276" w:lineRule="auto"/>
              <w:jc w:val="center"/>
              <w:rPr>
                <w:rFonts w:ascii="Calibri" w:hAnsi="Calibri" w:cs="Arial"/>
                <w:color w:val="000000"/>
                <w:sz w:val="20"/>
                <w:szCs w:val="20"/>
              </w:rPr>
            </w:pPr>
          </w:p>
          <w:p w:rsidR="006410A6" w:rsidRDefault="008C1675" w:rsidP="00E73F8D">
            <w:pPr>
              <w:spacing w:line="276" w:lineRule="auto"/>
              <w:jc w:val="center"/>
              <w:rPr>
                <w:rFonts w:ascii="Calibri" w:hAnsi="Calibri" w:cs="Arial"/>
                <w:color w:val="000000"/>
                <w:sz w:val="20"/>
                <w:szCs w:val="20"/>
              </w:rPr>
            </w:pPr>
            <w:r>
              <w:rPr>
                <w:noProof/>
              </w:rPr>
              <w:drawing>
                <wp:anchor distT="0" distB="0" distL="114300" distR="114300" simplePos="0" relativeHeight="251657216" behindDoc="0" locked="0" layoutInCell="1" allowOverlap="1">
                  <wp:simplePos x="0" y="0"/>
                  <wp:positionH relativeFrom="column">
                    <wp:posOffset>149860</wp:posOffset>
                  </wp:positionH>
                  <wp:positionV relativeFrom="paragraph">
                    <wp:posOffset>-19050</wp:posOffset>
                  </wp:positionV>
                  <wp:extent cx="1207135" cy="1445895"/>
                  <wp:effectExtent l="19050" t="0" r="0" b="0"/>
                  <wp:wrapNone/>
                  <wp:docPr id="7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cstate="print"/>
                          <a:srcRect l="27328" t="5940" r="8533" b="7930"/>
                          <a:stretch>
                            <a:fillRect/>
                          </a:stretch>
                        </pic:blipFill>
                        <pic:spPr bwMode="auto">
                          <a:xfrm>
                            <a:off x="0" y="0"/>
                            <a:ext cx="1207135" cy="1445895"/>
                          </a:xfrm>
                          <a:prstGeom prst="rect">
                            <a:avLst/>
                          </a:prstGeom>
                          <a:noFill/>
                          <a:ln w="9525">
                            <a:noFill/>
                            <a:miter lim="800000"/>
                            <a:headEnd/>
                            <a:tailEnd/>
                          </a:ln>
                        </pic:spPr>
                      </pic:pic>
                    </a:graphicData>
                  </a:graphic>
                </wp:anchor>
              </w:drawing>
            </w:r>
          </w:p>
        </w:tc>
        <w:tc>
          <w:tcPr>
            <w:tcW w:w="2191" w:type="dxa"/>
            <w:hideMark/>
          </w:tcPr>
          <w:p w:rsidR="006410A6" w:rsidRDefault="006410A6" w:rsidP="00E73F8D">
            <w:pPr>
              <w:spacing w:line="276" w:lineRule="auto"/>
              <w:rPr>
                <w:rFonts w:ascii="Calibri" w:hAnsi="Calibri" w:cs="Arial"/>
                <w:color w:val="000000"/>
                <w:sz w:val="20"/>
                <w:szCs w:val="20"/>
              </w:rPr>
            </w:pPr>
          </w:p>
          <w:p w:rsidR="006410A6" w:rsidRDefault="006410A6" w:rsidP="00E73F8D">
            <w:pPr>
              <w:spacing w:line="276" w:lineRule="auto"/>
              <w:rPr>
                <w:rFonts w:ascii="Calibri" w:hAnsi="Calibri" w:cs="Arial"/>
                <w:color w:val="000000"/>
                <w:sz w:val="20"/>
                <w:szCs w:val="20"/>
              </w:rPr>
            </w:pPr>
            <w:r>
              <w:rPr>
                <w:rFonts w:ascii="Calibri" w:hAnsi="Calibri" w:cs="Arial"/>
                <w:color w:val="000000"/>
                <w:sz w:val="20"/>
                <w:szCs w:val="20"/>
              </w:rPr>
              <w:t>Ancho: 58 cm</w:t>
            </w:r>
            <w:r>
              <w:rPr>
                <w:rFonts w:ascii="Calibri" w:hAnsi="Calibri" w:cs="Arial"/>
                <w:color w:val="000000"/>
                <w:sz w:val="20"/>
                <w:szCs w:val="20"/>
              </w:rPr>
              <w:br/>
              <w:t>Largo: 87 cm</w:t>
            </w:r>
            <w:r>
              <w:rPr>
                <w:rFonts w:ascii="Calibri" w:hAnsi="Calibri" w:cs="Arial"/>
                <w:color w:val="000000"/>
                <w:sz w:val="20"/>
                <w:szCs w:val="20"/>
              </w:rPr>
              <w:br/>
              <w:t>Material: polipropileno plastificado.</w:t>
            </w:r>
            <w:r>
              <w:rPr>
                <w:rFonts w:ascii="Calibri" w:hAnsi="Calibri" w:cs="Arial"/>
                <w:color w:val="000000"/>
                <w:sz w:val="20"/>
                <w:szCs w:val="20"/>
              </w:rPr>
              <w:br/>
              <w:t>Color: blanco.</w:t>
            </w:r>
            <w:r>
              <w:rPr>
                <w:rFonts w:ascii="Calibri" w:hAnsi="Calibri" w:cs="Arial"/>
                <w:color w:val="000000"/>
                <w:sz w:val="20"/>
                <w:szCs w:val="20"/>
              </w:rPr>
              <w:br/>
              <w:t>Estado: bueno.</w:t>
            </w:r>
          </w:p>
          <w:p w:rsidR="006410A6" w:rsidRDefault="006410A6" w:rsidP="00E73F8D">
            <w:pPr>
              <w:spacing w:line="276" w:lineRule="auto"/>
              <w:rPr>
                <w:rFonts w:ascii="Calibri" w:hAnsi="Calibri" w:cs="Arial"/>
                <w:color w:val="000000"/>
                <w:sz w:val="20"/>
                <w:szCs w:val="20"/>
              </w:rPr>
            </w:pPr>
            <w:r>
              <w:rPr>
                <w:rFonts w:ascii="Calibri" w:hAnsi="Calibri" w:cs="Arial"/>
                <w:color w:val="000000"/>
                <w:sz w:val="20"/>
                <w:szCs w:val="20"/>
              </w:rPr>
              <w:t>Ubicación: centro de acopio general HSE.</w:t>
            </w:r>
          </w:p>
          <w:p w:rsidR="006410A6" w:rsidRDefault="006410A6" w:rsidP="00E73F8D">
            <w:pPr>
              <w:spacing w:line="276" w:lineRule="auto"/>
              <w:rPr>
                <w:rFonts w:ascii="Calibri" w:hAnsi="Calibri" w:cs="Arial"/>
                <w:color w:val="000000"/>
                <w:sz w:val="20"/>
                <w:szCs w:val="20"/>
              </w:rPr>
            </w:pP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280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1439"/>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Cartón</w:t>
            </w:r>
          </w:p>
        </w:tc>
        <w:tc>
          <w:tcPr>
            <w:tcW w:w="961" w:type="dxa"/>
            <w:vAlign w:val="center"/>
            <w:hideMark/>
          </w:tcPr>
          <w:p w:rsidR="006410A6" w:rsidRPr="008F7E92" w:rsidRDefault="006410A6" w:rsidP="00E73F8D">
            <w:pPr>
              <w:jc w:val="center"/>
              <w:rPr>
                <w:rFonts w:ascii="Calibri" w:hAnsi="Calibri"/>
                <w:color w:val="000000"/>
                <w:sz w:val="20"/>
                <w:szCs w:val="20"/>
              </w:rPr>
            </w:pPr>
            <w:r>
              <w:rPr>
                <w:rFonts w:ascii="Calibri" w:hAnsi="Calibri"/>
                <w:color w:val="000000"/>
                <w:sz w:val="20"/>
                <w:szCs w:val="20"/>
              </w:rPr>
              <w:t>KG</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4.000</w:t>
            </w:r>
          </w:p>
        </w:tc>
        <w:tc>
          <w:tcPr>
            <w:tcW w:w="2300" w:type="dxa"/>
            <w:vAlign w:val="center"/>
            <w:hideMark/>
          </w:tcPr>
          <w:p w:rsidR="006410A6" w:rsidRPr="00EE3995" w:rsidRDefault="008C1675" w:rsidP="00E73F8D">
            <w:pPr>
              <w:jc w:val="center"/>
              <w:rPr>
                <w:rFonts w:ascii="Calibri" w:hAnsi="Calibri"/>
                <w:sz w:val="20"/>
                <w:szCs w:val="20"/>
              </w:rPr>
            </w:pPr>
            <w:r>
              <w:rPr>
                <w:rFonts w:ascii="Calibri" w:hAnsi="Calibri"/>
                <w:noProof/>
                <w:color w:val="000000"/>
                <w:sz w:val="20"/>
                <w:szCs w:val="20"/>
              </w:rPr>
              <w:drawing>
                <wp:inline distT="0" distB="0" distL="0" distR="0">
                  <wp:extent cx="871855" cy="733425"/>
                  <wp:effectExtent l="19050" t="0" r="4445" b="0"/>
                  <wp:docPr id="9" name="Imagen 9"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1"/>
                          <pic:cNvPicPr>
                            <a:picLocks noChangeAspect="1" noChangeArrowheads="1"/>
                          </pic:cNvPicPr>
                        </pic:nvPicPr>
                        <pic:blipFill>
                          <a:blip r:embed="rId24" cstate="print"/>
                          <a:srcRect/>
                          <a:stretch>
                            <a:fillRect/>
                          </a:stretch>
                        </pic:blipFill>
                        <pic:spPr bwMode="auto">
                          <a:xfrm>
                            <a:off x="0" y="0"/>
                            <a:ext cx="871855" cy="733425"/>
                          </a:xfrm>
                          <a:prstGeom prst="rect">
                            <a:avLst/>
                          </a:prstGeom>
                          <a:noFill/>
                          <a:ln w="9525">
                            <a:noFill/>
                            <a:miter lim="800000"/>
                            <a:headEnd/>
                            <a:tailEnd/>
                          </a:ln>
                        </pic:spPr>
                      </pic:pic>
                    </a:graphicData>
                  </a:graphic>
                </wp:inline>
              </w:drawing>
            </w:r>
          </w:p>
        </w:tc>
        <w:tc>
          <w:tcPr>
            <w:tcW w:w="2191" w:type="dxa"/>
            <w:vAlign w:val="center"/>
            <w:hideMark/>
          </w:tcPr>
          <w:p w:rsidR="006410A6" w:rsidRDefault="006410A6" w:rsidP="00E73F8D">
            <w:pPr>
              <w:rPr>
                <w:rFonts w:ascii="Calibri" w:hAnsi="Calibri"/>
                <w:color w:val="000000"/>
                <w:sz w:val="20"/>
                <w:szCs w:val="20"/>
              </w:rPr>
            </w:pPr>
            <w:r w:rsidRPr="008F7E92">
              <w:rPr>
                <w:rFonts w:ascii="Calibri" w:hAnsi="Calibri"/>
                <w:color w:val="000000"/>
                <w:sz w:val="20"/>
                <w:szCs w:val="20"/>
              </w:rPr>
              <w:t>Tipo: corrugado.</w:t>
            </w:r>
          </w:p>
          <w:p w:rsidR="006410A6" w:rsidRPr="008F7E92" w:rsidRDefault="006410A6" w:rsidP="00E73F8D">
            <w:pPr>
              <w:rPr>
                <w:rFonts w:ascii="Calibri" w:hAnsi="Calibri"/>
                <w:color w:val="000000"/>
                <w:sz w:val="20"/>
                <w:szCs w:val="20"/>
              </w:rPr>
            </w:pPr>
            <w:r w:rsidRPr="008F7E92">
              <w:rPr>
                <w:rFonts w:ascii="Calibri" w:hAnsi="Calibri"/>
                <w:color w:val="000000"/>
                <w:sz w:val="20"/>
                <w:szCs w:val="20"/>
              </w:rPr>
              <w:t>Ubicación: centro de acopio</w:t>
            </w:r>
            <w:r>
              <w:rPr>
                <w:rFonts w:ascii="Calibri" w:hAnsi="Calibri"/>
                <w:color w:val="000000"/>
                <w:sz w:val="20"/>
                <w:szCs w:val="20"/>
              </w:rPr>
              <w:t xml:space="preserve"> </w:t>
            </w:r>
            <w:r w:rsidRPr="008F7E92">
              <w:rPr>
                <w:rFonts w:ascii="Calibri" w:hAnsi="Calibri"/>
                <w:color w:val="000000"/>
                <w:sz w:val="20"/>
                <w:szCs w:val="20"/>
              </w:rPr>
              <w:t>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300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80144B">
        <w:trPr>
          <w:trHeight w:val="1617"/>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Residuo de resina sellante</w:t>
            </w:r>
          </w:p>
        </w:tc>
        <w:tc>
          <w:tcPr>
            <w:tcW w:w="961"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KG</w:t>
            </w:r>
          </w:p>
        </w:tc>
        <w:tc>
          <w:tcPr>
            <w:tcW w:w="1149" w:type="dxa"/>
            <w:vAlign w:val="center"/>
            <w:hideMark/>
          </w:tcPr>
          <w:p w:rsidR="006410A6" w:rsidRPr="00B35834"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50</w:t>
            </w:r>
          </w:p>
        </w:tc>
        <w:tc>
          <w:tcPr>
            <w:tcW w:w="2300" w:type="dxa"/>
            <w:hideMark/>
          </w:tcPr>
          <w:p w:rsidR="00DD6D63" w:rsidRDefault="00DD6D63" w:rsidP="00DD6D63">
            <w:pPr>
              <w:jc w:val="center"/>
              <w:rPr>
                <w:rFonts w:ascii="Calibri" w:hAnsi="Calibri"/>
                <w:noProof/>
                <w:color w:val="000000"/>
                <w:sz w:val="20"/>
                <w:szCs w:val="20"/>
              </w:rPr>
            </w:pPr>
          </w:p>
          <w:p w:rsidR="00DD6D63" w:rsidRDefault="00DD6D63" w:rsidP="00DD6D63">
            <w:pPr>
              <w:jc w:val="center"/>
              <w:rPr>
                <w:rFonts w:ascii="Calibri" w:hAnsi="Calibri"/>
                <w:noProof/>
                <w:color w:val="000000"/>
                <w:sz w:val="20"/>
                <w:szCs w:val="20"/>
              </w:rPr>
            </w:pPr>
          </w:p>
          <w:p w:rsidR="006410A6" w:rsidRPr="00DD6D63" w:rsidRDefault="008C1675" w:rsidP="00DD6D63">
            <w:pPr>
              <w:jc w:val="center"/>
              <w:rPr>
                <w:rFonts w:ascii="Calibri" w:hAnsi="Calibri"/>
                <w:noProof/>
                <w:color w:val="000000"/>
                <w:sz w:val="20"/>
                <w:szCs w:val="20"/>
              </w:rPr>
            </w:pPr>
            <w:r>
              <w:rPr>
                <w:rFonts w:ascii="Calibri" w:hAnsi="Calibri"/>
                <w:noProof/>
                <w:color w:val="000000"/>
                <w:sz w:val="20"/>
                <w:szCs w:val="20"/>
              </w:rPr>
              <w:drawing>
                <wp:anchor distT="0" distB="0" distL="114300" distR="114300" simplePos="0" relativeHeight="251661312" behindDoc="0" locked="0" layoutInCell="1" allowOverlap="1">
                  <wp:simplePos x="0" y="0"/>
                  <wp:positionH relativeFrom="column">
                    <wp:posOffset>234950</wp:posOffset>
                  </wp:positionH>
                  <wp:positionV relativeFrom="paragraph">
                    <wp:posOffset>-193040</wp:posOffset>
                  </wp:positionV>
                  <wp:extent cx="895350" cy="835660"/>
                  <wp:effectExtent l="19050" t="0" r="0" b="0"/>
                  <wp:wrapNone/>
                  <wp:docPr id="76"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5" cstate="print"/>
                          <a:srcRect/>
                          <a:stretch>
                            <a:fillRect/>
                          </a:stretch>
                        </pic:blipFill>
                        <pic:spPr bwMode="auto">
                          <a:xfrm>
                            <a:off x="0" y="0"/>
                            <a:ext cx="895350" cy="835660"/>
                          </a:xfrm>
                          <a:prstGeom prst="rect">
                            <a:avLst/>
                          </a:prstGeom>
                          <a:noFill/>
                          <a:ln w="9525">
                            <a:noFill/>
                            <a:miter lim="800000"/>
                            <a:headEnd/>
                            <a:tailEnd/>
                          </a:ln>
                        </pic:spPr>
                      </pic:pic>
                    </a:graphicData>
                  </a:graphic>
                </wp:anchor>
              </w:drawing>
            </w:r>
          </w:p>
        </w:tc>
        <w:tc>
          <w:tcPr>
            <w:tcW w:w="2191" w:type="dxa"/>
            <w:vAlign w:val="center"/>
            <w:hideMark/>
          </w:tcPr>
          <w:p w:rsidR="006410A6" w:rsidRDefault="006410A6" w:rsidP="00E73F8D">
            <w:pPr>
              <w:spacing w:line="276" w:lineRule="auto"/>
              <w:rPr>
                <w:rFonts w:ascii="Calibri" w:hAnsi="Calibri" w:cs="Arial"/>
                <w:color w:val="000000"/>
                <w:sz w:val="20"/>
                <w:szCs w:val="20"/>
              </w:rPr>
            </w:pPr>
            <w:r>
              <w:rPr>
                <w:rFonts w:ascii="Calibri" w:hAnsi="Calibri" w:cs="Arial"/>
                <w:color w:val="000000"/>
                <w:sz w:val="20"/>
                <w:szCs w:val="20"/>
              </w:rPr>
              <w:t>Material: Polímero.</w:t>
            </w:r>
            <w:r>
              <w:rPr>
                <w:rFonts w:ascii="Calibri" w:hAnsi="Calibri" w:cs="Arial"/>
                <w:color w:val="000000"/>
                <w:sz w:val="20"/>
                <w:szCs w:val="20"/>
              </w:rPr>
              <w:br/>
              <w:t>Ubicación: Conteiner al lado centró de acopio 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300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1285"/>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Cable</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KG</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400</w:t>
            </w:r>
          </w:p>
        </w:tc>
        <w:tc>
          <w:tcPr>
            <w:tcW w:w="2300" w:type="dxa"/>
            <w:vAlign w:val="center"/>
            <w:hideMark/>
          </w:tcPr>
          <w:p w:rsidR="006410A6" w:rsidRDefault="008C1675" w:rsidP="00E73F8D">
            <w:pPr>
              <w:spacing w:line="276" w:lineRule="auto"/>
              <w:jc w:val="center"/>
              <w:rPr>
                <w:rFonts w:ascii="Calibri" w:hAnsi="Calibri" w:cs="Arial"/>
                <w:color w:val="000000"/>
                <w:sz w:val="20"/>
                <w:szCs w:val="20"/>
              </w:rPr>
            </w:pPr>
            <w:r>
              <w:rPr>
                <w:rFonts w:ascii="Calibri" w:eastAsia="Calibri" w:hAnsi="Calibri" w:cs="Arial"/>
                <w:noProof/>
                <w:color w:val="000000"/>
                <w:sz w:val="20"/>
                <w:szCs w:val="20"/>
              </w:rPr>
              <w:drawing>
                <wp:inline distT="0" distB="0" distL="0" distR="0">
                  <wp:extent cx="1243965" cy="1169670"/>
                  <wp:effectExtent l="19050" t="0" r="0" b="0"/>
                  <wp:docPr id="10" name="Imagen 10" descr="C:\Users\ofagua\AppData\Local\Microsoft\Windows\INetCache\Content.Word\IMG_20200601_09103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agua\AppData\Local\Microsoft\Windows\INetCache\Content.Word\IMG_20200601_091039687.jpg"/>
                          <pic:cNvPicPr>
                            <a:picLocks noChangeAspect="1" noChangeArrowheads="1"/>
                          </pic:cNvPicPr>
                        </pic:nvPicPr>
                        <pic:blipFill>
                          <a:blip r:embed="rId26" cstate="print"/>
                          <a:srcRect t="23792" b="18448"/>
                          <a:stretch>
                            <a:fillRect/>
                          </a:stretch>
                        </pic:blipFill>
                        <pic:spPr bwMode="auto">
                          <a:xfrm>
                            <a:off x="0" y="0"/>
                            <a:ext cx="1243965" cy="1169670"/>
                          </a:xfrm>
                          <a:prstGeom prst="rect">
                            <a:avLst/>
                          </a:prstGeom>
                          <a:noFill/>
                          <a:ln w="9525">
                            <a:noFill/>
                            <a:miter lim="800000"/>
                            <a:headEnd/>
                            <a:tailEnd/>
                          </a:ln>
                        </pic:spPr>
                      </pic:pic>
                    </a:graphicData>
                  </a:graphic>
                </wp:inline>
              </w:drawing>
            </w:r>
          </w:p>
        </w:tc>
        <w:tc>
          <w:tcPr>
            <w:tcW w:w="2191" w:type="dxa"/>
            <w:hideMark/>
          </w:tcPr>
          <w:p w:rsidR="006410A6" w:rsidRDefault="006410A6" w:rsidP="00E73F8D">
            <w:pPr>
              <w:spacing w:line="276" w:lineRule="auto"/>
              <w:rPr>
                <w:rFonts w:ascii="Calibri" w:eastAsia="Calibri" w:hAnsi="Calibri" w:cs="Arial"/>
                <w:color w:val="000000"/>
                <w:sz w:val="20"/>
                <w:szCs w:val="20"/>
              </w:rPr>
            </w:pPr>
          </w:p>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Material: Hilos en alambre con recubrimiento en plástico.</w:t>
            </w:r>
            <w:r w:rsidRPr="00E27B34">
              <w:rPr>
                <w:rFonts w:ascii="Calibri" w:eastAsia="Calibri" w:hAnsi="Calibri" w:cs="Arial"/>
                <w:color w:val="000000"/>
                <w:sz w:val="20"/>
                <w:szCs w:val="20"/>
              </w:rPr>
              <w:br/>
              <w:t>Estado: sobrante de destrucción del p</w:t>
            </w:r>
            <w:r>
              <w:rPr>
                <w:rFonts w:ascii="Calibri" w:eastAsia="Calibri" w:hAnsi="Calibri" w:cs="Arial"/>
                <w:color w:val="000000"/>
                <w:sz w:val="20"/>
                <w:szCs w:val="20"/>
              </w:rPr>
              <w:t xml:space="preserve">ruebas de calidad del taller de </w:t>
            </w:r>
            <w:r w:rsidRPr="00E27B34">
              <w:rPr>
                <w:rFonts w:ascii="Calibri" w:eastAsia="Calibri" w:hAnsi="Calibri" w:cs="Arial"/>
                <w:color w:val="000000"/>
                <w:sz w:val="20"/>
                <w:szCs w:val="20"/>
              </w:rPr>
              <w:t>orica.</w:t>
            </w:r>
            <w:r w:rsidRPr="00E27B34">
              <w:rPr>
                <w:rFonts w:ascii="Calibri" w:eastAsia="Calibri" w:hAnsi="Calibri" w:cs="Arial"/>
                <w:color w:val="000000"/>
                <w:sz w:val="20"/>
                <w:szCs w:val="20"/>
              </w:rPr>
              <w:br/>
              <w:t>Ubicación: C</w:t>
            </w:r>
            <w:r>
              <w:rPr>
                <w:rFonts w:ascii="Calibri" w:eastAsia="Calibri" w:hAnsi="Calibri" w:cs="Arial"/>
                <w:color w:val="000000"/>
                <w:sz w:val="20"/>
                <w:szCs w:val="20"/>
              </w:rPr>
              <w:t xml:space="preserve">entro de acopio </w:t>
            </w:r>
            <w:r w:rsidRPr="00E27B34">
              <w:rPr>
                <w:rFonts w:ascii="Calibri" w:eastAsia="Calibri" w:hAnsi="Calibri" w:cs="Arial"/>
                <w:color w:val="000000"/>
                <w:sz w:val="20"/>
                <w:szCs w:val="20"/>
              </w:rPr>
              <w:t>general HSE.</w:t>
            </w:r>
          </w:p>
          <w:p w:rsidR="006410A6"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Largo: 15 metros.</w:t>
            </w:r>
          </w:p>
          <w:p w:rsidR="006410A6" w:rsidRDefault="006410A6" w:rsidP="00E73F8D">
            <w:pPr>
              <w:spacing w:line="276" w:lineRule="auto"/>
              <w:rPr>
                <w:rFonts w:ascii="Calibri" w:hAnsi="Calibri" w:cs="Arial"/>
                <w:color w:val="000000"/>
                <w:sz w:val="20"/>
                <w:szCs w:val="20"/>
              </w:rPr>
            </w:pPr>
          </w:p>
        </w:tc>
        <w:tc>
          <w:tcPr>
            <w:tcW w:w="969" w:type="dxa"/>
            <w:vAlign w:val="center"/>
            <w:hideMark/>
          </w:tcPr>
          <w:p w:rsidR="006410A6" w:rsidRPr="00222D32" w:rsidRDefault="006410A6" w:rsidP="00E73F8D">
            <w:pPr>
              <w:jc w:val="center"/>
              <w:rPr>
                <w:rFonts w:ascii="Calibri" w:hAnsi="Calibri"/>
                <w:sz w:val="20"/>
                <w:szCs w:val="20"/>
              </w:rPr>
            </w:pPr>
            <w:r>
              <w:rPr>
                <w:rFonts w:ascii="Calibri" w:hAnsi="Calibri"/>
                <w:sz w:val="20"/>
                <w:szCs w:val="20"/>
              </w:rPr>
              <w:t>$ 2.500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2246"/>
          <w:jc w:val="center"/>
        </w:trPr>
        <w:tc>
          <w:tcPr>
            <w:tcW w:w="340" w:type="dxa"/>
            <w:vMerge w:val="restart"/>
            <w:shd w:val="clear" w:color="auto" w:fill="7F7F7F"/>
            <w:vAlign w:val="center"/>
            <w:hideMark/>
          </w:tcPr>
          <w:p w:rsidR="006410A6" w:rsidRPr="008B36B2" w:rsidRDefault="006410A6" w:rsidP="00E73F8D">
            <w:pPr>
              <w:jc w:val="center"/>
              <w:rPr>
                <w:rFonts w:ascii="Verdana" w:hAnsi="Verdana"/>
                <w:color w:val="000000"/>
              </w:rPr>
            </w:pPr>
            <w:r>
              <w:rPr>
                <w:rFonts w:ascii="Calibri" w:hAnsi="Calibri"/>
                <w:b/>
                <w:bCs/>
                <w:color w:val="000000"/>
                <w:sz w:val="20"/>
                <w:szCs w:val="20"/>
              </w:rPr>
              <w:lastRenderedPageBreak/>
              <w:t>5</w:t>
            </w:r>
          </w:p>
        </w:tc>
        <w:tc>
          <w:tcPr>
            <w:tcW w:w="1122" w:type="dxa"/>
            <w:vAlign w:val="center"/>
            <w:hideMark/>
          </w:tcPr>
          <w:p w:rsidR="006410A6" w:rsidRPr="008F7E92" w:rsidRDefault="006410A6" w:rsidP="00E73F8D">
            <w:pPr>
              <w:spacing w:line="276" w:lineRule="auto"/>
              <w:jc w:val="center"/>
              <w:rPr>
                <w:rFonts w:ascii="Calibri" w:hAnsi="Calibri"/>
                <w:color w:val="000000"/>
                <w:sz w:val="20"/>
                <w:szCs w:val="20"/>
              </w:rPr>
            </w:pPr>
            <w:r>
              <w:rPr>
                <w:rFonts w:ascii="Calibri" w:hAnsi="Calibri" w:cs="Arial"/>
                <w:color w:val="000000"/>
                <w:sz w:val="20"/>
                <w:szCs w:val="20"/>
              </w:rPr>
              <w:t>Aceites Usados</w:t>
            </w:r>
          </w:p>
        </w:tc>
        <w:tc>
          <w:tcPr>
            <w:tcW w:w="961" w:type="dxa"/>
            <w:vAlign w:val="center"/>
            <w:hideMark/>
          </w:tcPr>
          <w:p w:rsidR="006410A6" w:rsidRPr="008F7E92" w:rsidRDefault="006410A6" w:rsidP="00E73F8D">
            <w:pPr>
              <w:spacing w:line="276" w:lineRule="auto"/>
              <w:jc w:val="center"/>
              <w:rPr>
                <w:rFonts w:ascii="Calibri" w:hAnsi="Calibri"/>
                <w:color w:val="000000"/>
                <w:sz w:val="20"/>
                <w:szCs w:val="20"/>
              </w:rPr>
            </w:pPr>
            <w:r>
              <w:rPr>
                <w:rFonts w:ascii="Calibri" w:hAnsi="Calibri" w:cs="Arial"/>
                <w:color w:val="000000"/>
                <w:sz w:val="20"/>
                <w:szCs w:val="20"/>
              </w:rPr>
              <w:t>GL</w:t>
            </w:r>
          </w:p>
        </w:tc>
        <w:tc>
          <w:tcPr>
            <w:tcW w:w="1149" w:type="dxa"/>
            <w:vAlign w:val="center"/>
            <w:hideMark/>
          </w:tcPr>
          <w:p w:rsidR="006410A6" w:rsidRPr="00B35834" w:rsidRDefault="006410A6" w:rsidP="00E73F8D">
            <w:pPr>
              <w:spacing w:line="276" w:lineRule="auto"/>
              <w:jc w:val="center"/>
              <w:rPr>
                <w:rFonts w:ascii="Calibri" w:hAnsi="Calibri"/>
                <w:color w:val="000000"/>
                <w:sz w:val="20"/>
                <w:szCs w:val="20"/>
              </w:rPr>
            </w:pPr>
            <w:r>
              <w:rPr>
                <w:rFonts w:ascii="Calibri" w:hAnsi="Calibri" w:cs="Arial"/>
                <w:color w:val="000000"/>
                <w:sz w:val="20"/>
                <w:szCs w:val="20"/>
              </w:rPr>
              <w:t>10</w:t>
            </w:r>
          </w:p>
        </w:tc>
        <w:tc>
          <w:tcPr>
            <w:tcW w:w="2300" w:type="dxa"/>
            <w:vAlign w:val="center"/>
            <w:hideMark/>
          </w:tcPr>
          <w:p w:rsidR="006410A6" w:rsidRPr="008F7E92" w:rsidRDefault="008C1675" w:rsidP="00E73F8D">
            <w:pPr>
              <w:jc w:val="center"/>
              <w:rPr>
                <w:rFonts w:ascii="Calibri" w:hAnsi="Calibri"/>
                <w:color w:val="000000"/>
                <w:sz w:val="20"/>
                <w:szCs w:val="20"/>
              </w:rPr>
            </w:pPr>
            <w:r>
              <w:rPr>
                <w:rFonts w:ascii="Calibri" w:hAnsi="Calibri" w:cs="Arial"/>
                <w:noProof/>
                <w:color w:val="000000"/>
                <w:sz w:val="20"/>
                <w:szCs w:val="20"/>
              </w:rPr>
              <w:drawing>
                <wp:inline distT="0" distB="0" distL="0" distR="0">
                  <wp:extent cx="1223010" cy="1201420"/>
                  <wp:effectExtent l="19050" t="0" r="0" b="0"/>
                  <wp:docPr id="11" name="Imagen 11"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agua\Documents\DLO\oscar\FOTOS OSCAR\IMG_20190525_122406590_HDR.jpg"/>
                          <pic:cNvPicPr>
                            <a:picLocks noChangeAspect="1" noChangeArrowheads="1"/>
                          </pic:cNvPicPr>
                        </pic:nvPicPr>
                        <pic:blipFill>
                          <a:blip r:embed="rId27" cstate="print"/>
                          <a:srcRect l="10184" t="21719" r="36864" b="17195"/>
                          <a:stretch>
                            <a:fillRect/>
                          </a:stretch>
                        </pic:blipFill>
                        <pic:spPr bwMode="auto">
                          <a:xfrm>
                            <a:off x="0" y="0"/>
                            <a:ext cx="1223010" cy="1201420"/>
                          </a:xfrm>
                          <a:prstGeom prst="rect">
                            <a:avLst/>
                          </a:prstGeom>
                          <a:noFill/>
                          <a:ln w="9525">
                            <a:noFill/>
                            <a:miter lim="800000"/>
                            <a:headEnd/>
                            <a:tailEnd/>
                          </a:ln>
                        </pic:spPr>
                      </pic:pic>
                    </a:graphicData>
                  </a:graphic>
                </wp:inline>
              </w:drawing>
            </w:r>
          </w:p>
        </w:tc>
        <w:tc>
          <w:tcPr>
            <w:tcW w:w="2191" w:type="dxa"/>
            <w:vAlign w:val="center"/>
            <w:hideMark/>
          </w:tcPr>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Estado: Residuos de limpieza o mantenimiento de maquinas y cambio de aceite a montacargas, tractores y vehículos de fabrica.</w:t>
            </w:r>
          </w:p>
          <w:p w:rsidR="006410A6" w:rsidRPr="00914E8E"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Ubicación: C</w:t>
            </w:r>
            <w:r>
              <w:rPr>
                <w:rFonts w:ascii="Calibri" w:eastAsia="Calibri" w:hAnsi="Calibri" w:cs="Arial"/>
                <w:color w:val="000000"/>
                <w:sz w:val="20"/>
                <w:szCs w:val="20"/>
              </w:rPr>
              <w:t xml:space="preserve">entro de acopio </w:t>
            </w:r>
            <w:r w:rsidRPr="00E27B34">
              <w:rPr>
                <w:rFonts w:ascii="Calibri" w:eastAsia="Calibri" w:hAnsi="Calibri" w:cs="Arial"/>
                <w:color w:val="000000"/>
                <w:sz w:val="20"/>
                <w:szCs w:val="20"/>
              </w:rPr>
              <w:t>general HSE.</w:t>
            </w: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$ 1.000</w:t>
            </w:r>
          </w:p>
        </w:tc>
        <w:tc>
          <w:tcPr>
            <w:tcW w:w="1043" w:type="dxa"/>
            <w:vMerge w:val="restart"/>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974.500 </w:t>
            </w:r>
          </w:p>
        </w:tc>
      </w:tr>
      <w:tr w:rsidR="006410A6" w:rsidRPr="008B36B2" w:rsidTr="00E73F8D">
        <w:trPr>
          <w:trHeight w:val="1415"/>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Residuos aluminio</w:t>
            </w:r>
          </w:p>
        </w:tc>
        <w:tc>
          <w:tcPr>
            <w:tcW w:w="961"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KG</w:t>
            </w:r>
          </w:p>
        </w:tc>
        <w:tc>
          <w:tcPr>
            <w:tcW w:w="1149" w:type="dxa"/>
            <w:vAlign w:val="center"/>
            <w:hideMark/>
          </w:tcPr>
          <w:p w:rsidR="006410A6" w:rsidRPr="00B35834"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10</w:t>
            </w:r>
          </w:p>
        </w:tc>
        <w:tc>
          <w:tcPr>
            <w:tcW w:w="2300" w:type="dxa"/>
            <w:vAlign w:val="center"/>
            <w:hideMark/>
          </w:tcPr>
          <w:p w:rsidR="006410A6" w:rsidRDefault="008C1675" w:rsidP="00E73F8D">
            <w:pPr>
              <w:spacing w:line="276" w:lineRule="auto"/>
              <w:jc w:val="center"/>
            </w:pPr>
            <w:r>
              <w:rPr>
                <w:noProof/>
              </w:rPr>
              <w:drawing>
                <wp:inline distT="0" distB="0" distL="0" distR="0">
                  <wp:extent cx="436245" cy="723265"/>
                  <wp:effectExtent l="19050" t="0" r="1905" b="0"/>
                  <wp:docPr id="12" name="Imagen 12"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0910_135900"/>
                          <pic:cNvPicPr>
                            <a:picLocks noChangeAspect="1" noChangeArrowheads="1"/>
                          </pic:cNvPicPr>
                        </pic:nvPicPr>
                        <pic:blipFill>
                          <a:blip r:embed="rId28" cstate="print"/>
                          <a:srcRect/>
                          <a:stretch>
                            <a:fillRect/>
                          </a:stretch>
                        </pic:blipFill>
                        <pic:spPr bwMode="auto">
                          <a:xfrm>
                            <a:off x="0" y="0"/>
                            <a:ext cx="436245" cy="723265"/>
                          </a:xfrm>
                          <a:prstGeom prst="rect">
                            <a:avLst/>
                          </a:prstGeom>
                          <a:noFill/>
                          <a:ln w="9525">
                            <a:noFill/>
                            <a:miter lim="800000"/>
                            <a:headEnd/>
                            <a:tailEnd/>
                          </a:ln>
                        </pic:spPr>
                      </pic:pic>
                    </a:graphicData>
                  </a:graphic>
                </wp:inline>
              </w:drawing>
            </w:r>
            <w:r>
              <w:rPr>
                <w:noProof/>
              </w:rPr>
              <w:drawing>
                <wp:inline distT="0" distB="0" distL="0" distR="0">
                  <wp:extent cx="436245" cy="723265"/>
                  <wp:effectExtent l="19050" t="0" r="1905" b="0"/>
                  <wp:docPr id="13" name="Imagen 13"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70910_135916"/>
                          <pic:cNvPicPr>
                            <a:picLocks noChangeAspect="1" noChangeArrowheads="1"/>
                          </pic:cNvPicPr>
                        </pic:nvPicPr>
                        <pic:blipFill>
                          <a:blip r:embed="rId29" cstate="print"/>
                          <a:srcRect/>
                          <a:stretch>
                            <a:fillRect/>
                          </a:stretch>
                        </pic:blipFill>
                        <pic:spPr bwMode="auto">
                          <a:xfrm>
                            <a:off x="0" y="0"/>
                            <a:ext cx="436245" cy="723265"/>
                          </a:xfrm>
                          <a:prstGeom prst="rect">
                            <a:avLst/>
                          </a:prstGeom>
                          <a:noFill/>
                          <a:ln w="9525">
                            <a:noFill/>
                            <a:miter lim="800000"/>
                            <a:headEnd/>
                            <a:tailEnd/>
                          </a:ln>
                        </pic:spPr>
                      </pic:pic>
                    </a:graphicData>
                  </a:graphic>
                </wp:inline>
              </w:drawing>
            </w:r>
          </w:p>
        </w:tc>
        <w:tc>
          <w:tcPr>
            <w:tcW w:w="2191" w:type="dxa"/>
            <w:vAlign w:val="center"/>
            <w:hideMark/>
          </w:tcPr>
          <w:p w:rsidR="006410A6" w:rsidRDefault="006410A6" w:rsidP="00E73F8D">
            <w:pPr>
              <w:spacing w:line="276" w:lineRule="auto"/>
              <w:rPr>
                <w:rFonts w:ascii="Calibri" w:eastAsia="Calibri" w:hAnsi="Calibri" w:cs="Arial"/>
                <w:color w:val="000000"/>
                <w:sz w:val="20"/>
                <w:szCs w:val="20"/>
              </w:rPr>
            </w:pPr>
          </w:p>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Material: Aluminio</w:t>
            </w:r>
          </w:p>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Estado: Residuos de grapas y alambre</w:t>
            </w:r>
          </w:p>
          <w:p w:rsidR="006410A6"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Ubicación:</w:t>
            </w:r>
            <w:r>
              <w:rPr>
                <w:rFonts w:ascii="Calibri" w:eastAsia="Calibri" w:hAnsi="Calibri" w:cs="Arial"/>
                <w:color w:val="000000"/>
                <w:sz w:val="20"/>
                <w:szCs w:val="20"/>
              </w:rPr>
              <w:t xml:space="preserve"> </w:t>
            </w:r>
            <w:r w:rsidRPr="00E27B34">
              <w:rPr>
                <w:rFonts w:ascii="Calibri" w:eastAsia="Calibri" w:hAnsi="Calibri" w:cs="Arial"/>
                <w:color w:val="000000"/>
                <w:sz w:val="20"/>
                <w:szCs w:val="20"/>
              </w:rPr>
              <w:t>C</w:t>
            </w:r>
            <w:r>
              <w:rPr>
                <w:rFonts w:ascii="Calibri" w:eastAsia="Calibri" w:hAnsi="Calibri" w:cs="Arial"/>
                <w:color w:val="000000"/>
                <w:sz w:val="20"/>
                <w:szCs w:val="20"/>
              </w:rPr>
              <w:t xml:space="preserve">entro de acopio </w:t>
            </w:r>
            <w:r w:rsidRPr="00E27B34">
              <w:rPr>
                <w:rFonts w:ascii="Calibri" w:eastAsia="Calibri" w:hAnsi="Calibri" w:cs="Arial"/>
                <w:color w:val="000000"/>
                <w:sz w:val="20"/>
                <w:szCs w:val="20"/>
              </w:rPr>
              <w:t>general HSE.</w:t>
            </w:r>
          </w:p>
          <w:p w:rsidR="006410A6" w:rsidRPr="00914E8E" w:rsidRDefault="006410A6" w:rsidP="00E73F8D">
            <w:pPr>
              <w:spacing w:line="276" w:lineRule="auto"/>
              <w:rPr>
                <w:rFonts w:ascii="Calibri" w:eastAsia="Calibri" w:hAnsi="Calibri" w:cs="Arial"/>
                <w:color w:val="000000"/>
                <w:sz w:val="20"/>
                <w:szCs w:val="20"/>
              </w:rPr>
            </w:pPr>
          </w:p>
        </w:tc>
        <w:tc>
          <w:tcPr>
            <w:tcW w:w="969" w:type="dxa"/>
            <w:vAlign w:val="center"/>
            <w:hideMark/>
          </w:tcPr>
          <w:p w:rsidR="006410A6" w:rsidRPr="00222D32" w:rsidRDefault="006410A6" w:rsidP="00E73F8D">
            <w:pPr>
              <w:jc w:val="center"/>
              <w:rPr>
                <w:rFonts w:ascii="Calibri" w:hAnsi="Calibri"/>
                <w:sz w:val="20"/>
                <w:szCs w:val="20"/>
              </w:rPr>
            </w:pPr>
            <w:r>
              <w:rPr>
                <w:rFonts w:ascii="Calibri" w:hAnsi="Calibri"/>
                <w:sz w:val="20"/>
                <w:szCs w:val="20"/>
              </w:rPr>
              <w:t>$ 2.000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1415"/>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 xml:space="preserve">Carretes plásticos </w:t>
            </w:r>
            <w:r w:rsidRPr="00E27B34">
              <w:rPr>
                <w:rFonts w:ascii="Calibri" w:eastAsia="Calibri" w:hAnsi="Calibri" w:cs="Arial"/>
                <w:color w:val="000000"/>
                <w:sz w:val="20"/>
                <w:szCs w:val="20"/>
              </w:rPr>
              <w:br/>
              <w:t>color blanco, deteriorados</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UND</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120</w:t>
            </w:r>
          </w:p>
        </w:tc>
        <w:tc>
          <w:tcPr>
            <w:tcW w:w="2300" w:type="dxa"/>
            <w:vAlign w:val="center"/>
            <w:hideMark/>
          </w:tcPr>
          <w:p w:rsidR="006410A6" w:rsidRPr="00E27B34" w:rsidRDefault="008C1675" w:rsidP="00E73F8D">
            <w:pPr>
              <w:spacing w:line="276" w:lineRule="auto"/>
              <w:jc w:val="center"/>
              <w:rPr>
                <w:rFonts w:eastAsia="Calibri"/>
                <w:sz w:val="22"/>
                <w:szCs w:val="22"/>
              </w:rPr>
            </w:pPr>
            <w:r>
              <w:rPr>
                <w:rFonts w:eastAsia="Calibri"/>
                <w:noProof/>
                <w:sz w:val="22"/>
                <w:szCs w:val="22"/>
              </w:rPr>
              <w:drawing>
                <wp:inline distT="0" distB="0" distL="0" distR="0">
                  <wp:extent cx="967740" cy="914400"/>
                  <wp:effectExtent l="19050" t="0" r="3810" b="0"/>
                  <wp:docPr id="14" name="Imagen 14" descr="IMG_20200601_09072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0601_090727765"/>
                          <pic:cNvPicPr>
                            <a:picLocks noChangeAspect="1" noChangeArrowheads="1"/>
                          </pic:cNvPicPr>
                        </pic:nvPicPr>
                        <pic:blipFill>
                          <a:blip r:embed="rId30" cstate="print"/>
                          <a:srcRect l="5771" t="22679" r="9879" b="3036"/>
                          <a:stretch>
                            <a:fillRect/>
                          </a:stretch>
                        </pic:blipFill>
                        <pic:spPr bwMode="auto">
                          <a:xfrm>
                            <a:off x="0" y="0"/>
                            <a:ext cx="967740" cy="914400"/>
                          </a:xfrm>
                          <a:prstGeom prst="rect">
                            <a:avLst/>
                          </a:prstGeom>
                          <a:noFill/>
                          <a:ln w="9525">
                            <a:noFill/>
                            <a:miter lim="800000"/>
                            <a:headEnd/>
                            <a:tailEnd/>
                          </a:ln>
                        </pic:spPr>
                      </pic:pic>
                    </a:graphicData>
                  </a:graphic>
                </wp:inline>
              </w:drawing>
            </w:r>
          </w:p>
        </w:tc>
        <w:tc>
          <w:tcPr>
            <w:tcW w:w="2191" w:type="dxa"/>
            <w:vAlign w:val="center"/>
            <w:hideMark/>
          </w:tcPr>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Diámetro: 40.5 cm</w:t>
            </w:r>
            <w:r w:rsidRPr="00E27B34">
              <w:rPr>
                <w:rFonts w:ascii="Calibri" w:eastAsia="Calibri" w:hAnsi="Calibri" w:cs="Arial"/>
                <w:color w:val="000000"/>
                <w:sz w:val="20"/>
                <w:szCs w:val="20"/>
              </w:rPr>
              <w:br/>
              <w:t>Altura: 34 cm</w:t>
            </w:r>
            <w:r w:rsidRPr="00E27B34">
              <w:rPr>
                <w:rFonts w:ascii="Calibri" w:eastAsia="Calibri" w:hAnsi="Calibri" w:cs="Arial"/>
                <w:color w:val="000000"/>
                <w:sz w:val="20"/>
                <w:szCs w:val="20"/>
              </w:rPr>
              <w:br/>
              <w:t>Ubicación: C</w:t>
            </w:r>
            <w:r>
              <w:rPr>
                <w:rFonts w:ascii="Calibri" w:eastAsia="Calibri" w:hAnsi="Calibri" w:cs="Arial"/>
                <w:color w:val="000000"/>
                <w:sz w:val="20"/>
                <w:szCs w:val="20"/>
              </w:rPr>
              <w:t xml:space="preserve">entro de acopio </w:t>
            </w:r>
            <w:r w:rsidRPr="00E27B34">
              <w:rPr>
                <w:rFonts w:ascii="Calibri" w:eastAsia="Calibri" w:hAnsi="Calibri" w:cs="Arial"/>
                <w:color w:val="000000"/>
                <w:sz w:val="20"/>
                <w:szCs w:val="20"/>
              </w:rPr>
              <w:t>general HSE.</w:t>
            </w:r>
          </w:p>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Deteriorados por el sol-color amarillo en parte.</w:t>
            </w:r>
          </w:p>
        </w:tc>
        <w:tc>
          <w:tcPr>
            <w:tcW w:w="96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$ 1.100</w:t>
            </w:r>
          </w:p>
        </w:tc>
        <w:tc>
          <w:tcPr>
            <w:tcW w:w="1043" w:type="dxa"/>
            <w:vMerge/>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p>
        </w:tc>
      </w:tr>
      <w:tr w:rsidR="006410A6" w:rsidRPr="008B36B2" w:rsidTr="00E73F8D">
        <w:trPr>
          <w:trHeight w:val="1415"/>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Estibas de madera "Dañadas o rotas"</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UND</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100</w:t>
            </w:r>
          </w:p>
        </w:tc>
        <w:tc>
          <w:tcPr>
            <w:tcW w:w="2300" w:type="dxa"/>
            <w:vAlign w:val="center"/>
            <w:hideMark/>
          </w:tcPr>
          <w:p w:rsidR="006410A6" w:rsidRPr="00E27B34" w:rsidRDefault="008C1675" w:rsidP="00E73F8D">
            <w:pPr>
              <w:spacing w:line="276" w:lineRule="auto"/>
              <w:rPr>
                <w:rFonts w:ascii="Calibri" w:eastAsia="Calibri" w:hAnsi="Calibri" w:cs="Arial"/>
                <w:color w:val="000000"/>
                <w:sz w:val="20"/>
                <w:szCs w:val="20"/>
              </w:rPr>
            </w:pPr>
            <w:r>
              <w:rPr>
                <w:rFonts w:ascii="Times New Roman" w:eastAsia="Calibri" w:hAnsi="Times New Roman"/>
                <w:noProof/>
                <w:sz w:val="22"/>
                <w:szCs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57150</wp:posOffset>
                  </wp:positionV>
                  <wp:extent cx="1095375" cy="990600"/>
                  <wp:effectExtent l="19050" t="0" r="9525" b="0"/>
                  <wp:wrapNone/>
                  <wp:docPr id="67" name="2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pic:cNvPicPr>
                            <a:picLocks noChangeAspect="1" noChangeArrowheads="1"/>
                          </pic:cNvPicPr>
                        </pic:nvPicPr>
                        <pic:blipFill>
                          <a:blip r:embed="rId31" cstate="print"/>
                          <a:srcRect l="6615" t="13501" r="5836"/>
                          <a:stretch>
                            <a:fillRect/>
                          </a:stretch>
                        </pic:blipFill>
                        <pic:spPr bwMode="auto">
                          <a:xfrm>
                            <a:off x="0" y="0"/>
                            <a:ext cx="1095375" cy="990600"/>
                          </a:xfrm>
                          <a:prstGeom prst="rect">
                            <a:avLst/>
                          </a:prstGeom>
                          <a:noFill/>
                        </pic:spPr>
                      </pic:pic>
                    </a:graphicData>
                  </a:graphic>
                </wp:anchor>
              </w:drawing>
            </w:r>
          </w:p>
        </w:tc>
        <w:tc>
          <w:tcPr>
            <w:tcW w:w="2191" w:type="dxa"/>
            <w:vAlign w:val="center"/>
            <w:hideMark/>
          </w:tcPr>
          <w:p w:rsidR="006410A6" w:rsidRDefault="006410A6" w:rsidP="00E73F8D">
            <w:pPr>
              <w:spacing w:line="276" w:lineRule="auto"/>
              <w:rPr>
                <w:rFonts w:ascii="Calibri" w:eastAsia="Calibri" w:hAnsi="Calibri" w:cs="Arial"/>
                <w:color w:val="000000"/>
                <w:sz w:val="20"/>
                <w:szCs w:val="20"/>
              </w:rPr>
            </w:pPr>
          </w:p>
          <w:p w:rsidR="006410A6"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Estado: Rotas.</w:t>
            </w:r>
            <w:r w:rsidRPr="00E27B34">
              <w:rPr>
                <w:rFonts w:ascii="Calibri" w:eastAsia="Calibri" w:hAnsi="Calibri" w:cs="Arial"/>
                <w:color w:val="000000"/>
                <w:sz w:val="20"/>
                <w:szCs w:val="20"/>
              </w:rPr>
              <w:br/>
              <w:t>Ubicación: S</w:t>
            </w:r>
            <w:r>
              <w:rPr>
                <w:rFonts w:ascii="Calibri" w:eastAsia="Calibri" w:hAnsi="Calibri" w:cs="Arial"/>
                <w:color w:val="000000"/>
                <w:sz w:val="20"/>
                <w:szCs w:val="20"/>
              </w:rPr>
              <w:t xml:space="preserve">eguido al depósito 9 (bodega de </w:t>
            </w:r>
            <w:r w:rsidRPr="00E27B34">
              <w:rPr>
                <w:rFonts w:ascii="Calibri" w:eastAsia="Calibri" w:hAnsi="Calibri" w:cs="Arial"/>
                <w:color w:val="000000"/>
                <w:sz w:val="20"/>
                <w:szCs w:val="20"/>
              </w:rPr>
              <w:t>reempaque de nitrato de amonio).</w:t>
            </w:r>
          </w:p>
          <w:p w:rsidR="006410A6" w:rsidRPr="00E27B34" w:rsidRDefault="006410A6" w:rsidP="00E73F8D">
            <w:pPr>
              <w:spacing w:line="276" w:lineRule="auto"/>
              <w:rPr>
                <w:rFonts w:ascii="Calibri" w:eastAsia="Calibri" w:hAnsi="Calibri" w:cs="Arial"/>
                <w:color w:val="000000"/>
                <w:sz w:val="20"/>
                <w:szCs w:val="20"/>
              </w:rPr>
            </w:pPr>
          </w:p>
        </w:tc>
        <w:tc>
          <w:tcPr>
            <w:tcW w:w="969" w:type="dxa"/>
            <w:vAlign w:val="center"/>
            <w:hideMark/>
          </w:tcPr>
          <w:p w:rsidR="006410A6" w:rsidRPr="00222D32" w:rsidRDefault="006410A6" w:rsidP="00E73F8D">
            <w:pPr>
              <w:jc w:val="center"/>
              <w:rPr>
                <w:rFonts w:ascii="Calibri" w:hAnsi="Calibri"/>
                <w:sz w:val="20"/>
                <w:szCs w:val="20"/>
              </w:rPr>
            </w:pPr>
            <w:r>
              <w:rPr>
                <w:rFonts w:ascii="Calibri" w:hAnsi="Calibri"/>
                <w:sz w:val="20"/>
                <w:szCs w:val="20"/>
              </w:rPr>
              <w:t>$ 2.000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77"/>
          <w:jc w:val="center"/>
        </w:trPr>
        <w:tc>
          <w:tcPr>
            <w:tcW w:w="340" w:type="dxa"/>
            <w:vMerge/>
            <w:shd w:val="clear" w:color="auto" w:fill="7F7F7F"/>
            <w:vAlign w:val="center"/>
            <w:hideMark/>
          </w:tcPr>
          <w:p w:rsidR="006410A6" w:rsidRDefault="006410A6" w:rsidP="00E73F8D">
            <w:pPr>
              <w:jc w:val="center"/>
              <w:rPr>
                <w:rFonts w:ascii="Calibri" w:hAnsi="Calibri"/>
                <w:b/>
                <w:bCs/>
                <w:color w:val="000000"/>
                <w:sz w:val="20"/>
                <w:szCs w:val="20"/>
              </w:rPr>
            </w:pPr>
          </w:p>
        </w:tc>
        <w:tc>
          <w:tcPr>
            <w:tcW w:w="1122"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Bolsón marcado nitrato de amonio</w:t>
            </w:r>
          </w:p>
        </w:tc>
        <w:tc>
          <w:tcPr>
            <w:tcW w:w="961"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sidRPr="00E27B34">
              <w:rPr>
                <w:rFonts w:ascii="Calibri" w:eastAsia="Calibri" w:hAnsi="Calibri" w:cs="Arial"/>
                <w:color w:val="000000"/>
                <w:sz w:val="20"/>
                <w:szCs w:val="20"/>
              </w:rPr>
              <w:t>UND</w:t>
            </w:r>
          </w:p>
        </w:tc>
        <w:tc>
          <w:tcPr>
            <w:tcW w:w="1149" w:type="dxa"/>
            <w:vAlign w:val="center"/>
            <w:hideMark/>
          </w:tcPr>
          <w:p w:rsidR="006410A6" w:rsidRPr="00E27B34"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350</w:t>
            </w:r>
          </w:p>
        </w:tc>
        <w:tc>
          <w:tcPr>
            <w:tcW w:w="2300" w:type="dxa"/>
            <w:vAlign w:val="center"/>
            <w:hideMark/>
          </w:tcPr>
          <w:p w:rsidR="00DD6D63" w:rsidRDefault="00DD6D63" w:rsidP="00E73F8D">
            <w:pPr>
              <w:spacing w:line="276" w:lineRule="auto"/>
              <w:jc w:val="center"/>
              <w:rPr>
                <w:rFonts w:ascii="Calibri" w:eastAsia="Calibri" w:hAnsi="Calibri" w:cs="Arial"/>
                <w:color w:val="000000"/>
                <w:sz w:val="20"/>
                <w:szCs w:val="20"/>
              </w:rPr>
            </w:pPr>
          </w:p>
          <w:p w:rsidR="00DD6D63" w:rsidRDefault="00DD6D63" w:rsidP="00E73F8D">
            <w:pPr>
              <w:spacing w:line="276" w:lineRule="auto"/>
              <w:jc w:val="center"/>
              <w:rPr>
                <w:rFonts w:ascii="Calibri" w:eastAsia="Calibri" w:hAnsi="Calibri" w:cs="Arial"/>
                <w:color w:val="000000"/>
                <w:sz w:val="20"/>
                <w:szCs w:val="20"/>
              </w:rPr>
            </w:pPr>
          </w:p>
          <w:p w:rsidR="006410A6" w:rsidRPr="00E27B34" w:rsidRDefault="008C1675" w:rsidP="00DD6D63">
            <w:pPr>
              <w:spacing w:line="276" w:lineRule="auto"/>
              <w:rPr>
                <w:rFonts w:ascii="Calibri" w:eastAsia="Calibri" w:hAnsi="Calibri" w:cs="Arial"/>
                <w:color w:val="000000"/>
                <w:sz w:val="20"/>
                <w:szCs w:val="20"/>
              </w:rPr>
            </w:pPr>
            <w:r>
              <w:rPr>
                <w:rFonts w:ascii="Times New Roman" w:eastAsia="Calibri" w:hAnsi="Times New Roman"/>
                <w:noProof/>
                <w:sz w:val="22"/>
                <w:szCs w:val="22"/>
              </w:rPr>
              <w:drawing>
                <wp:anchor distT="0" distB="0" distL="114300" distR="114300" simplePos="0" relativeHeight="251659264" behindDoc="0" locked="0" layoutInCell="1" allowOverlap="1">
                  <wp:simplePos x="0" y="0"/>
                  <wp:positionH relativeFrom="column">
                    <wp:posOffset>142875</wp:posOffset>
                  </wp:positionH>
                  <wp:positionV relativeFrom="paragraph">
                    <wp:posOffset>47625</wp:posOffset>
                  </wp:positionV>
                  <wp:extent cx="1047750" cy="1162050"/>
                  <wp:effectExtent l="19050" t="0" r="0" b="0"/>
                  <wp:wrapNone/>
                  <wp:docPr id="6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2" cstate="print"/>
                          <a:srcRect/>
                          <a:stretch>
                            <a:fillRect/>
                          </a:stretch>
                        </pic:blipFill>
                        <pic:spPr bwMode="auto">
                          <a:xfrm>
                            <a:off x="0" y="0"/>
                            <a:ext cx="1047750" cy="1162050"/>
                          </a:xfrm>
                          <a:prstGeom prst="rect">
                            <a:avLst/>
                          </a:prstGeom>
                          <a:noFill/>
                        </pic:spPr>
                      </pic:pic>
                    </a:graphicData>
                  </a:graphic>
                </wp:anchor>
              </w:drawing>
            </w:r>
          </w:p>
        </w:tc>
        <w:tc>
          <w:tcPr>
            <w:tcW w:w="2191" w:type="dxa"/>
            <w:vAlign w:val="center"/>
            <w:hideMark/>
          </w:tcPr>
          <w:p w:rsidR="006410A6" w:rsidRPr="00E27B34"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Ancho: 150 cm</w:t>
            </w:r>
            <w:r w:rsidRPr="00E27B34">
              <w:rPr>
                <w:rFonts w:ascii="Calibri" w:eastAsia="Calibri" w:hAnsi="Calibri" w:cs="Arial"/>
                <w:color w:val="000000"/>
                <w:sz w:val="20"/>
                <w:szCs w:val="20"/>
              </w:rPr>
              <w:br/>
              <w:t>Largo: 185 cm</w:t>
            </w:r>
            <w:r w:rsidRPr="00E27B34">
              <w:rPr>
                <w:rFonts w:ascii="Calibri" w:eastAsia="Calibri" w:hAnsi="Calibri" w:cs="Arial"/>
                <w:color w:val="000000"/>
                <w:sz w:val="20"/>
                <w:szCs w:val="20"/>
              </w:rPr>
              <w:br/>
              <w:t>Material: Polipropileno de alta resistencia.</w:t>
            </w:r>
            <w:r w:rsidRPr="00E27B34">
              <w:rPr>
                <w:rFonts w:ascii="Calibri" w:eastAsia="Calibri" w:hAnsi="Calibri" w:cs="Arial"/>
                <w:color w:val="000000"/>
                <w:sz w:val="20"/>
                <w:szCs w:val="20"/>
              </w:rPr>
              <w:br/>
              <w:t>Color: Blanco.</w:t>
            </w:r>
            <w:r w:rsidRPr="00E27B34">
              <w:rPr>
                <w:rFonts w:ascii="Calibri" w:eastAsia="Calibri" w:hAnsi="Calibri" w:cs="Arial"/>
                <w:color w:val="000000"/>
                <w:sz w:val="20"/>
                <w:szCs w:val="20"/>
              </w:rPr>
              <w:br/>
              <w:t>Estado: Roto en su parte inferior.</w:t>
            </w:r>
            <w:r w:rsidRPr="00E27B34">
              <w:rPr>
                <w:rFonts w:ascii="Calibri" w:eastAsia="Calibri" w:hAnsi="Calibri" w:cs="Arial"/>
                <w:color w:val="000000"/>
                <w:sz w:val="20"/>
                <w:szCs w:val="20"/>
              </w:rPr>
              <w:br/>
              <w:t>Ubicación: S</w:t>
            </w:r>
            <w:r>
              <w:rPr>
                <w:rFonts w:ascii="Calibri" w:eastAsia="Calibri" w:hAnsi="Calibri" w:cs="Arial"/>
                <w:color w:val="000000"/>
                <w:sz w:val="20"/>
                <w:szCs w:val="20"/>
              </w:rPr>
              <w:t xml:space="preserve">eguido al depósito 9 (bodega de </w:t>
            </w:r>
            <w:r w:rsidRPr="00E27B34">
              <w:rPr>
                <w:rFonts w:ascii="Calibri" w:eastAsia="Calibri" w:hAnsi="Calibri" w:cs="Arial"/>
                <w:color w:val="000000"/>
                <w:sz w:val="20"/>
                <w:szCs w:val="20"/>
              </w:rPr>
              <w:t>reempaque de nitrato de amonio).</w:t>
            </w:r>
          </w:p>
        </w:tc>
        <w:tc>
          <w:tcPr>
            <w:tcW w:w="969" w:type="dxa"/>
            <w:vAlign w:val="center"/>
            <w:hideMark/>
          </w:tcPr>
          <w:p w:rsidR="006410A6" w:rsidRPr="00222D32" w:rsidRDefault="006410A6" w:rsidP="00E73F8D">
            <w:pPr>
              <w:jc w:val="center"/>
              <w:rPr>
                <w:rFonts w:ascii="Calibri" w:hAnsi="Calibri"/>
                <w:sz w:val="20"/>
                <w:szCs w:val="20"/>
              </w:rPr>
            </w:pPr>
            <w:r>
              <w:rPr>
                <w:rFonts w:ascii="Calibri" w:hAnsi="Calibri"/>
                <w:sz w:val="20"/>
                <w:szCs w:val="20"/>
              </w:rPr>
              <w:t>$ 1.750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E73F8D">
        <w:trPr>
          <w:trHeight w:val="2549"/>
          <w:jc w:val="center"/>
        </w:trPr>
        <w:tc>
          <w:tcPr>
            <w:tcW w:w="340" w:type="dxa"/>
            <w:vMerge w:val="restart"/>
            <w:shd w:val="clear" w:color="auto" w:fill="7F7F7F"/>
            <w:vAlign w:val="center"/>
            <w:hideMark/>
          </w:tcPr>
          <w:p w:rsidR="006410A6" w:rsidRPr="008B36B2" w:rsidRDefault="006410A6" w:rsidP="00E73F8D">
            <w:pPr>
              <w:jc w:val="center"/>
              <w:rPr>
                <w:rFonts w:ascii="Verdana" w:hAnsi="Verdana"/>
                <w:color w:val="000000"/>
              </w:rPr>
            </w:pPr>
            <w:r>
              <w:rPr>
                <w:rFonts w:ascii="Calibri" w:hAnsi="Calibri"/>
                <w:b/>
                <w:bCs/>
                <w:color w:val="000000"/>
                <w:sz w:val="20"/>
                <w:szCs w:val="20"/>
              </w:rPr>
              <w:lastRenderedPageBreak/>
              <w:t>6</w:t>
            </w:r>
          </w:p>
        </w:tc>
        <w:tc>
          <w:tcPr>
            <w:tcW w:w="1122" w:type="dxa"/>
            <w:vAlign w:val="center"/>
            <w:hideMark/>
          </w:tcPr>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Caneca metálica de 50 GL</w:t>
            </w:r>
            <w:r>
              <w:rPr>
                <w:rFonts w:ascii="Calibri" w:hAnsi="Calibri"/>
                <w:color w:val="000000"/>
                <w:sz w:val="20"/>
                <w:szCs w:val="20"/>
              </w:rPr>
              <w:t xml:space="preserve"> </w:t>
            </w:r>
            <w:r w:rsidRPr="008F7E92">
              <w:rPr>
                <w:rFonts w:ascii="Calibri" w:hAnsi="Calibri"/>
                <w:color w:val="000000"/>
                <w:sz w:val="20"/>
                <w:szCs w:val="20"/>
              </w:rPr>
              <w:t>sin lavar</w:t>
            </w:r>
          </w:p>
        </w:tc>
        <w:tc>
          <w:tcPr>
            <w:tcW w:w="961" w:type="dxa"/>
            <w:vAlign w:val="center"/>
            <w:hideMark/>
          </w:tcPr>
          <w:p w:rsidR="006410A6" w:rsidRPr="008F7E92" w:rsidRDefault="006410A6" w:rsidP="00E73F8D">
            <w:pPr>
              <w:jc w:val="center"/>
              <w:rPr>
                <w:rFonts w:ascii="Calibri" w:hAnsi="Calibri"/>
                <w:color w:val="000000"/>
                <w:sz w:val="20"/>
                <w:szCs w:val="20"/>
              </w:rPr>
            </w:pPr>
            <w:r w:rsidRPr="008F7E92">
              <w:rPr>
                <w:rFonts w:ascii="Calibri" w:hAnsi="Calibri"/>
                <w:color w:val="000000"/>
                <w:sz w:val="20"/>
                <w:szCs w:val="20"/>
              </w:rPr>
              <w:t>UND</w:t>
            </w:r>
          </w:p>
        </w:tc>
        <w:tc>
          <w:tcPr>
            <w:tcW w:w="1149" w:type="dxa"/>
            <w:vAlign w:val="center"/>
            <w:hideMark/>
          </w:tcPr>
          <w:p w:rsidR="006410A6" w:rsidRPr="00B35834" w:rsidRDefault="006410A6" w:rsidP="00E73F8D">
            <w:pPr>
              <w:jc w:val="center"/>
              <w:rPr>
                <w:rFonts w:ascii="Calibri" w:hAnsi="Calibri"/>
                <w:color w:val="000000"/>
                <w:sz w:val="20"/>
                <w:szCs w:val="20"/>
              </w:rPr>
            </w:pPr>
            <w:r>
              <w:rPr>
                <w:rFonts w:ascii="Calibri" w:hAnsi="Calibri"/>
                <w:color w:val="000000"/>
                <w:sz w:val="20"/>
                <w:szCs w:val="20"/>
              </w:rPr>
              <w:t>160</w:t>
            </w:r>
          </w:p>
        </w:tc>
        <w:tc>
          <w:tcPr>
            <w:tcW w:w="2300" w:type="dxa"/>
            <w:vAlign w:val="center"/>
            <w:hideMark/>
          </w:tcPr>
          <w:p w:rsidR="006410A6" w:rsidRPr="008F7E92" w:rsidRDefault="008C1675" w:rsidP="00E73F8D">
            <w:pPr>
              <w:jc w:val="center"/>
              <w:rPr>
                <w:rFonts w:ascii="Calibri" w:hAnsi="Calibri"/>
                <w:color w:val="000000"/>
                <w:sz w:val="20"/>
                <w:szCs w:val="20"/>
              </w:rPr>
            </w:pPr>
            <w:r>
              <w:rPr>
                <w:rFonts w:ascii="Calibri" w:hAnsi="Calibri"/>
                <w:noProof/>
                <w:color w:val="000000"/>
                <w:sz w:val="20"/>
                <w:szCs w:val="20"/>
              </w:rPr>
              <w:drawing>
                <wp:inline distT="0" distB="0" distL="0" distR="0">
                  <wp:extent cx="1116330" cy="1371600"/>
                  <wp:effectExtent l="19050" t="0" r="7620" b="0"/>
                  <wp:docPr id="15" name="Imagen 15"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2"/>
                          <pic:cNvPicPr>
                            <a:picLocks noChangeAspect="1" noChangeArrowheads="1"/>
                          </pic:cNvPicPr>
                        </pic:nvPicPr>
                        <pic:blipFill>
                          <a:blip r:embed="rId33" cstate="print"/>
                          <a:srcRect/>
                          <a:stretch>
                            <a:fillRect/>
                          </a:stretch>
                        </pic:blipFill>
                        <pic:spPr bwMode="auto">
                          <a:xfrm>
                            <a:off x="0" y="0"/>
                            <a:ext cx="1116330" cy="1371600"/>
                          </a:xfrm>
                          <a:prstGeom prst="rect">
                            <a:avLst/>
                          </a:prstGeom>
                          <a:noFill/>
                          <a:ln w="9525">
                            <a:noFill/>
                            <a:miter lim="800000"/>
                            <a:headEnd/>
                            <a:tailEnd/>
                          </a:ln>
                        </pic:spPr>
                      </pic:pic>
                    </a:graphicData>
                  </a:graphic>
                </wp:inline>
              </w:drawing>
            </w:r>
          </w:p>
        </w:tc>
        <w:tc>
          <w:tcPr>
            <w:tcW w:w="2191" w:type="dxa"/>
            <w:vAlign w:val="center"/>
            <w:hideMark/>
          </w:tcPr>
          <w:p w:rsidR="006410A6" w:rsidRPr="008F7E92" w:rsidRDefault="006410A6" w:rsidP="00E73F8D">
            <w:pPr>
              <w:rPr>
                <w:rFonts w:ascii="Calibri" w:hAnsi="Calibri"/>
                <w:color w:val="000000"/>
                <w:sz w:val="20"/>
                <w:szCs w:val="20"/>
              </w:rPr>
            </w:pPr>
            <w:r w:rsidRPr="00E27B34">
              <w:rPr>
                <w:rFonts w:ascii="Calibri" w:eastAsia="Calibri" w:hAnsi="Calibri" w:cs="Arial"/>
                <w:color w:val="000000"/>
                <w:sz w:val="20"/>
                <w:szCs w:val="20"/>
              </w:rPr>
              <w:t>Diámetro: 58.6 cm</w:t>
            </w:r>
            <w:r w:rsidRPr="00E27B34">
              <w:rPr>
                <w:rFonts w:ascii="Calibri" w:eastAsia="Calibri" w:hAnsi="Calibri" w:cs="Arial"/>
                <w:color w:val="000000"/>
                <w:sz w:val="20"/>
                <w:szCs w:val="20"/>
              </w:rPr>
              <w:br/>
              <w:t>Altura: 86.2 cm</w:t>
            </w:r>
            <w:r w:rsidRPr="00E27B34">
              <w:rPr>
                <w:rFonts w:ascii="Calibri" w:eastAsia="Calibri" w:hAnsi="Calibri" w:cs="Arial"/>
                <w:color w:val="000000"/>
                <w:sz w:val="20"/>
                <w:szCs w:val="20"/>
              </w:rPr>
              <w:br/>
              <w:t xml:space="preserve">Material: </w:t>
            </w:r>
            <w:r w:rsidRPr="00E27B34">
              <w:rPr>
                <w:rFonts w:ascii="Calibri" w:eastAsia="Calibri" w:hAnsi="Calibri" w:cs="Arial"/>
                <w:sz w:val="20"/>
                <w:szCs w:val="20"/>
              </w:rPr>
              <w:t>Lamina de baja densidad.</w:t>
            </w:r>
            <w:r w:rsidRPr="00E27B34">
              <w:rPr>
                <w:rFonts w:ascii="Calibri" w:eastAsia="Calibri" w:hAnsi="Calibri" w:cs="Arial"/>
                <w:color w:val="000000"/>
                <w:sz w:val="20"/>
                <w:szCs w:val="20"/>
              </w:rPr>
              <w:br/>
              <w:t>Tapa removible, aro con tornillo o con leva.</w:t>
            </w:r>
            <w:r w:rsidRPr="00E27B34">
              <w:rPr>
                <w:rFonts w:ascii="Calibri" w:eastAsia="Calibri" w:hAnsi="Calibri" w:cs="Arial"/>
                <w:color w:val="000000"/>
                <w:sz w:val="20"/>
                <w:szCs w:val="20"/>
              </w:rPr>
              <w:br/>
              <w:t>Color: Gris.</w:t>
            </w:r>
            <w:r w:rsidRPr="00E27B34">
              <w:rPr>
                <w:rFonts w:ascii="Calibri" w:eastAsia="Calibri" w:hAnsi="Calibri" w:cs="Arial"/>
                <w:color w:val="000000"/>
                <w:sz w:val="20"/>
                <w:szCs w:val="20"/>
              </w:rPr>
              <w:br/>
              <w:t>Ubicación: Parte de atrás del taller de hidrogeles.</w:t>
            </w:r>
          </w:p>
        </w:tc>
        <w:tc>
          <w:tcPr>
            <w:tcW w:w="969" w:type="dxa"/>
            <w:vAlign w:val="center"/>
            <w:hideMark/>
          </w:tcPr>
          <w:p w:rsidR="006410A6" w:rsidRPr="00222D32" w:rsidRDefault="006410A6" w:rsidP="00E73F8D">
            <w:pPr>
              <w:jc w:val="center"/>
              <w:rPr>
                <w:rFonts w:ascii="Calibri" w:hAnsi="Calibri"/>
                <w:sz w:val="20"/>
                <w:szCs w:val="20"/>
              </w:rPr>
            </w:pPr>
            <w:r>
              <w:rPr>
                <w:rFonts w:ascii="Calibri" w:hAnsi="Calibri"/>
                <w:sz w:val="20"/>
                <w:szCs w:val="20"/>
              </w:rPr>
              <w:t>$ 7.000</w:t>
            </w:r>
          </w:p>
        </w:tc>
        <w:tc>
          <w:tcPr>
            <w:tcW w:w="1043" w:type="dxa"/>
            <w:vMerge w:val="restart"/>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w:t>
            </w:r>
            <w:r>
              <w:rPr>
                <w:rFonts w:ascii="Calibri" w:hAnsi="Calibri"/>
                <w:sz w:val="20"/>
                <w:szCs w:val="20"/>
              </w:rPr>
              <w:t xml:space="preserve"> 1.384.000 </w:t>
            </w:r>
          </w:p>
        </w:tc>
      </w:tr>
      <w:tr w:rsidR="006410A6" w:rsidRPr="008B36B2" w:rsidTr="00E73F8D">
        <w:trPr>
          <w:trHeight w:val="497"/>
          <w:jc w:val="center"/>
        </w:trPr>
        <w:tc>
          <w:tcPr>
            <w:tcW w:w="340" w:type="dxa"/>
            <w:vMerge/>
            <w:vAlign w:val="center"/>
            <w:hideMark/>
          </w:tcPr>
          <w:p w:rsidR="006410A6" w:rsidRPr="008B36B2" w:rsidRDefault="006410A6" w:rsidP="00E73F8D">
            <w:pPr>
              <w:jc w:val="center"/>
              <w:rPr>
                <w:rFonts w:ascii="Verdana" w:hAnsi="Verdana"/>
                <w:color w:val="000000"/>
              </w:rPr>
            </w:pPr>
          </w:p>
        </w:tc>
        <w:tc>
          <w:tcPr>
            <w:tcW w:w="1122"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Caneca metálica de 55 GL limpia</w:t>
            </w:r>
          </w:p>
        </w:tc>
        <w:tc>
          <w:tcPr>
            <w:tcW w:w="961" w:type="dxa"/>
            <w:vAlign w:val="center"/>
            <w:hideMark/>
          </w:tcPr>
          <w:p w:rsidR="006410A6"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UND</w:t>
            </w:r>
          </w:p>
        </w:tc>
        <w:tc>
          <w:tcPr>
            <w:tcW w:w="1149" w:type="dxa"/>
            <w:vAlign w:val="center"/>
            <w:hideMark/>
          </w:tcPr>
          <w:p w:rsidR="006410A6" w:rsidRPr="00B35834" w:rsidRDefault="006410A6" w:rsidP="00E73F8D">
            <w:pPr>
              <w:spacing w:line="276" w:lineRule="auto"/>
              <w:jc w:val="center"/>
              <w:rPr>
                <w:rFonts w:ascii="Calibri" w:hAnsi="Calibri" w:cs="Arial"/>
                <w:color w:val="000000"/>
                <w:sz w:val="20"/>
                <w:szCs w:val="20"/>
              </w:rPr>
            </w:pPr>
            <w:r>
              <w:rPr>
                <w:rFonts w:ascii="Calibri" w:hAnsi="Calibri" w:cs="Arial"/>
                <w:color w:val="000000"/>
                <w:sz w:val="20"/>
                <w:szCs w:val="20"/>
              </w:rPr>
              <w:t>33</w:t>
            </w:r>
          </w:p>
        </w:tc>
        <w:tc>
          <w:tcPr>
            <w:tcW w:w="2300" w:type="dxa"/>
            <w:vAlign w:val="center"/>
            <w:hideMark/>
          </w:tcPr>
          <w:p w:rsidR="006410A6" w:rsidRDefault="008C1675" w:rsidP="00E73F8D">
            <w:pPr>
              <w:spacing w:line="277" w:lineRule="atLeast"/>
              <w:jc w:val="center"/>
              <w:rPr>
                <w:rFonts w:ascii="Verdana" w:hAnsi="Verdana"/>
                <w:color w:val="000000"/>
                <w:sz w:val="30"/>
                <w:szCs w:val="30"/>
              </w:rPr>
            </w:pPr>
            <w:r>
              <w:rPr>
                <w:rFonts w:ascii="Verdana" w:hAnsi="Verdana"/>
                <w:b/>
                <w:bCs/>
                <w:noProof/>
                <w:color w:val="000000"/>
                <w:sz w:val="30"/>
                <w:szCs w:val="30"/>
              </w:rPr>
              <w:drawing>
                <wp:inline distT="0" distB="0" distL="0" distR="0">
                  <wp:extent cx="1286510" cy="1424940"/>
                  <wp:effectExtent l="19050" t="0" r="8890" b="0"/>
                  <wp:docPr id="16" name="Imagen 16" descr="http://jeremias/synergy/docs/DocBinBlob.aspx?ID={a1ea87b1-f8ee-44fb-b187-91c166703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eremias/synergy/docs/DocBinBlob.aspx?ID={a1ea87b1-f8ee-44fb-b187-91c166703d79}"/>
                          <pic:cNvPicPr>
                            <a:picLocks noChangeAspect="1" noChangeArrowheads="1"/>
                          </pic:cNvPicPr>
                        </pic:nvPicPr>
                        <pic:blipFill>
                          <a:blip r:embed="rId34" r:link="rId35" cstate="print"/>
                          <a:srcRect/>
                          <a:stretch>
                            <a:fillRect/>
                          </a:stretch>
                        </pic:blipFill>
                        <pic:spPr bwMode="auto">
                          <a:xfrm>
                            <a:off x="0" y="0"/>
                            <a:ext cx="1286510" cy="1424940"/>
                          </a:xfrm>
                          <a:prstGeom prst="rect">
                            <a:avLst/>
                          </a:prstGeom>
                          <a:noFill/>
                          <a:ln w="9525">
                            <a:noFill/>
                            <a:miter lim="800000"/>
                            <a:headEnd/>
                            <a:tailEnd/>
                          </a:ln>
                        </pic:spPr>
                      </pic:pic>
                    </a:graphicData>
                  </a:graphic>
                </wp:inline>
              </w:drawing>
            </w:r>
          </w:p>
          <w:p w:rsidR="006410A6" w:rsidRDefault="006410A6" w:rsidP="00E73F8D">
            <w:pPr>
              <w:spacing w:line="277" w:lineRule="atLeast"/>
              <w:jc w:val="center"/>
              <w:rPr>
                <w:rFonts w:ascii="Verdana" w:hAnsi="Verdana"/>
                <w:color w:val="000000"/>
                <w:sz w:val="30"/>
                <w:szCs w:val="30"/>
              </w:rPr>
            </w:pPr>
          </w:p>
          <w:p w:rsidR="006410A6" w:rsidRPr="00B175A0" w:rsidRDefault="008C1675" w:rsidP="00E73F8D">
            <w:pPr>
              <w:spacing w:line="277" w:lineRule="atLeast"/>
              <w:jc w:val="center"/>
              <w:rPr>
                <w:rFonts w:ascii="Verdana" w:hAnsi="Verdana"/>
                <w:color w:val="000000"/>
                <w:sz w:val="30"/>
                <w:szCs w:val="30"/>
              </w:rPr>
            </w:pPr>
            <w:r>
              <w:rPr>
                <w:rFonts w:ascii="Verdana" w:hAnsi="Verdana"/>
                <w:b/>
                <w:bCs/>
                <w:noProof/>
                <w:color w:val="000000"/>
                <w:sz w:val="30"/>
                <w:szCs w:val="30"/>
              </w:rPr>
              <w:drawing>
                <wp:inline distT="0" distB="0" distL="0" distR="0">
                  <wp:extent cx="1265555" cy="1414145"/>
                  <wp:effectExtent l="19050" t="0" r="0" b="0"/>
                  <wp:docPr id="17" name="Imagen 17" descr="http://jeremias/synergy/docs/DocBinBlob.aspx?ID={ccd91b1f-f162-458e-a027-d63e08cda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eremias/synergy/docs/DocBinBlob.aspx?ID={ccd91b1f-f162-458e-a027-d63e08cda8bb}"/>
                          <pic:cNvPicPr>
                            <a:picLocks noChangeAspect="1" noChangeArrowheads="1"/>
                          </pic:cNvPicPr>
                        </pic:nvPicPr>
                        <pic:blipFill>
                          <a:blip r:embed="rId36" r:link="rId37" cstate="print"/>
                          <a:srcRect/>
                          <a:stretch>
                            <a:fillRect/>
                          </a:stretch>
                        </pic:blipFill>
                        <pic:spPr bwMode="auto">
                          <a:xfrm>
                            <a:off x="0" y="0"/>
                            <a:ext cx="1265555" cy="1414145"/>
                          </a:xfrm>
                          <a:prstGeom prst="rect">
                            <a:avLst/>
                          </a:prstGeom>
                          <a:noFill/>
                          <a:ln w="9525">
                            <a:noFill/>
                            <a:miter lim="800000"/>
                            <a:headEnd/>
                            <a:tailEnd/>
                          </a:ln>
                        </pic:spPr>
                      </pic:pic>
                    </a:graphicData>
                  </a:graphic>
                </wp:inline>
              </w:drawing>
            </w:r>
          </w:p>
        </w:tc>
        <w:tc>
          <w:tcPr>
            <w:tcW w:w="2191" w:type="dxa"/>
            <w:vAlign w:val="center"/>
            <w:hideMark/>
          </w:tcPr>
          <w:p w:rsidR="00860B25" w:rsidRDefault="00860B25" w:rsidP="00E73F8D">
            <w:pPr>
              <w:spacing w:line="276" w:lineRule="auto"/>
              <w:rPr>
                <w:rFonts w:ascii="Calibri" w:eastAsia="Calibri" w:hAnsi="Calibri" w:cs="Arial"/>
                <w:color w:val="000000"/>
                <w:sz w:val="20"/>
                <w:szCs w:val="20"/>
              </w:rPr>
            </w:pPr>
          </w:p>
          <w:p w:rsidR="006410A6" w:rsidRDefault="006410A6" w:rsidP="00E73F8D">
            <w:pPr>
              <w:spacing w:line="276" w:lineRule="auto"/>
              <w:rPr>
                <w:rFonts w:ascii="Calibri" w:eastAsia="Calibri" w:hAnsi="Calibri" w:cs="Arial"/>
                <w:color w:val="000000"/>
                <w:sz w:val="20"/>
                <w:szCs w:val="20"/>
              </w:rPr>
            </w:pPr>
            <w:r w:rsidRPr="00E27B34">
              <w:rPr>
                <w:rFonts w:ascii="Calibri" w:eastAsia="Calibri" w:hAnsi="Calibri" w:cs="Arial"/>
                <w:color w:val="000000"/>
                <w:sz w:val="20"/>
                <w:szCs w:val="20"/>
              </w:rPr>
              <w:t>Diámetro: 60.3 cm</w:t>
            </w:r>
            <w:r w:rsidRPr="00E27B34">
              <w:rPr>
                <w:rFonts w:ascii="Calibri" w:eastAsia="Calibri" w:hAnsi="Calibri" w:cs="Arial"/>
                <w:color w:val="000000"/>
                <w:sz w:val="20"/>
                <w:szCs w:val="20"/>
              </w:rPr>
              <w:br/>
              <w:t>Altura: 89.1 cm</w:t>
            </w:r>
            <w:r w:rsidRPr="00E27B34">
              <w:rPr>
                <w:rFonts w:ascii="Calibri" w:eastAsia="Calibri" w:hAnsi="Calibri" w:cs="Arial"/>
                <w:color w:val="000000"/>
                <w:sz w:val="20"/>
                <w:szCs w:val="20"/>
              </w:rPr>
              <w:br/>
              <w:t xml:space="preserve">Material: </w:t>
            </w:r>
            <w:r w:rsidRPr="00E27B34">
              <w:rPr>
                <w:rFonts w:ascii="Calibri" w:eastAsia="Calibri" w:hAnsi="Calibri" w:cs="Arial"/>
                <w:sz w:val="20"/>
                <w:szCs w:val="20"/>
              </w:rPr>
              <w:t>Lamina de alta densidad.</w:t>
            </w:r>
            <w:r w:rsidRPr="00E27B34">
              <w:rPr>
                <w:rFonts w:ascii="Calibri" w:eastAsia="Calibri" w:hAnsi="Calibri" w:cs="Arial"/>
                <w:color w:val="000000"/>
                <w:sz w:val="20"/>
                <w:szCs w:val="20"/>
              </w:rPr>
              <w:br/>
              <w:t>Tapa removible, cierre roscado de 2'' y 3/4 ''. Aro con tornillo o con leva.</w:t>
            </w:r>
            <w:r w:rsidRPr="00E27B34">
              <w:rPr>
                <w:rFonts w:ascii="Calibri" w:eastAsia="Calibri" w:hAnsi="Calibri" w:cs="Arial"/>
                <w:color w:val="000000"/>
                <w:sz w:val="20"/>
                <w:szCs w:val="20"/>
              </w:rPr>
              <w:br/>
              <w:t>Color: Negro.</w:t>
            </w:r>
            <w:r w:rsidRPr="00E27B34">
              <w:rPr>
                <w:rFonts w:ascii="Calibri" w:eastAsia="Calibri" w:hAnsi="Calibri" w:cs="Arial"/>
                <w:color w:val="000000"/>
                <w:sz w:val="20"/>
                <w:szCs w:val="20"/>
              </w:rPr>
              <w:br/>
              <w:t>Ubicación: Parte de atrás del taller de hidrogeles.</w:t>
            </w:r>
          </w:p>
          <w:p w:rsidR="006410A6" w:rsidRDefault="006410A6" w:rsidP="00E73F8D">
            <w:pPr>
              <w:spacing w:line="276" w:lineRule="auto"/>
              <w:rPr>
                <w:rFonts w:ascii="Calibri" w:eastAsia="Calibri" w:hAnsi="Calibri" w:cs="Arial"/>
                <w:color w:val="000000"/>
                <w:sz w:val="20"/>
                <w:szCs w:val="20"/>
              </w:rPr>
            </w:pPr>
          </w:p>
          <w:p w:rsidR="006410A6" w:rsidRDefault="006410A6" w:rsidP="00E73F8D">
            <w:pPr>
              <w:spacing w:line="276" w:lineRule="auto"/>
              <w:rPr>
                <w:rFonts w:ascii="Calibri" w:eastAsia="Calibri" w:hAnsi="Calibri" w:cs="Arial"/>
                <w:sz w:val="20"/>
                <w:szCs w:val="20"/>
              </w:rPr>
            </w:pPr>
            <w:r w:rsidRPr="00E27B34">
              <w:rPr>
                <w:rFonts w:ascii="Calibri" w:eastAsia="Calibri" w:hAnsi="Calibri" w:cs="Arial"/>
                <w:sz w:val="20"/>
                <w:szCs w:val="20"/>
              </w:rPr>
              <w:t>Diámetro: 58.7 cm</w:t>
            </w:r>
            <w:r w:rsidRPr="00E27B34">
              <w:rPr>
                <w:rFonts w:ascii="Calibri" w:eastAsia="Calibri" w:hAnsi="Calibri" w:cs="Arial"/>
                <w:sz w:val="20"/>
                <w:szCs w:val="20"/>
              </w:rPr>
              <w:br/>
              <w:t>Altura: 89.2 cm</w:t>
            </w:r>
            <w:r w:rsidRPr="00E27B34">
              <w:rPr>
                <w:rFonts w:ascii="Calibri" w:eastAsia="Calibri" w:hAnsi="Calibri" w:cs="Arial"/>
                <w:sz w:val="20"/>
                <w:szCs w:val="20"/>
              </w:rPr>
              <w:br/>
              <w:t>Material: Lamina de alta densidad.</w:t>
            </w:r>
            <w:r w:rsidRPr="00E27B34">
              <w:rPr>
                <w:rFonts w:ascii="Calibri" w:eastAsia="Calibri" w:hAnsi="Calibri" w:cs="Arial"/>
                <w:sz w:val="20"/>
                <w:szCs w:val="20"/>
              </w:rPr>
              <w:br/>
              <w:t>Tapa fija, cierre roscado de 2'' y 3/4 ''.</w:t>
            </w:r>
            <w:r w:rsidRPr="00E27B34">
              <w:rPr>
                <w:rFonts w:ascii="Calibri" w:eastAsia="Calibri" w:hAnsi="Calibri" w:cs="Arial"/>
                <w:sz w:val="20"/>
                <w:szCs w:val="20"/>
              </w:rPr>
              <w:br/>
              <w:t>Color: Azul.</w:t>
            </w:r>
            <w:r w:rsidRPr="00E27B34">
              <w:rPr>
                <w:rFonts w:ascii="Calibri" w:eastAsia="Calibri" w:hAnsi="Calibri" w:cs="Arial"/>
                <w:sz w:val="20"/>
                <w:szCs w:val="20"/>
              </w:rPr>
              <w:br/>
              <w:t>Ubicación: Dique del taller de emulsiones - PEC.</w:t>
            </w:r>
          </w:p>
          <w:p w:rsidR="00860B25" w:rsidRPr="00295A71" w:rsidRDefault="00860B25" w:rsidP="00E73F8D">
            <w:pPr>
              <w:spacing w:line="276" w:lineRule="auto"/>
              <w:rPr>
                <w:rFonts w:ascii="Calibri" w:eastAsia="Calibri" w:hAnsi="Calibri" w:cs="Arial"/>
                <w:sz w:val="20"/>
                <w:szCs w:val="20"/>
              </w:rPr>
            </w:pPr>
          </w:p>
        </w:tc>
        <w:tc>
          <w:tcPr>
            <w:tcW w:w="969" w:type="dxa"/>
            <w:vAlign w:val="center"/>
            <w:hideMark/>
          </w:tcPr>
          <w:p w:rsidR="006410A6" w:rsidRPr="00222D32" w:rsidRDefault="006410A6" w:rsidP="00E73F8D">
            <w:pPr>
              <w:jc w:val="center"/>
              <w:rPr>
                <w:rFonts w:ascii="Calibri" w:hAnsi="Calibri"/>
                <w:sz w:val="20"/>
                <w:szCs w:val="20"/>
              </w:rPr>
            </w:pPr>
            <w:r w:rsidRPr="00222D32">
              <w:rPr>
                <w:rFonts w:ascii="Calibri" w:hAnsi="Calibri"/>
                <w:sz w:val="20"/>
                <w:szCs w:val="20"/>
              </w:rPr>
              <w:t xml:space="preserve">$ </w:t>
            </w:r>
            <w:r>
              <w:rPr>
                <w:rFonts w:ascii="Calibri" w:hAnsi="Calibri"/>
                <w:sz w:val="20"/>
                <w:szCs w:val="20"/>
              </w:rPr>
              <w:t>8.000</w:t>
            </w:r>
          </w:p>
        </w:tc>
        <w:tc>
          <w:tcPr>
            <w:tcW w:w="1043" w:type="dxa"/>
            <w:vMerge/>
            <w:vAlign w:val="center"/>
            <w:hideMark/>
          </w:tcPr>
          <w:p w:rsidR="006410A6" w:rsidRPr="00222D32" w:rsidRDefault="006410A6" w:rsidP="00E73F8D">
            <w:pPr>
              <w:jc w:val="center"/>
              <w:rPr>
                <w:rFonts w:ascii="Calibri" w:hAnsi="Calibri"/>
                <w:sz w:val="20"/>
                <w:szCs w:val="20"/>
              </w:rPr>
            </w:pPr>
          </w:p>
        </w:tc>
      </w:tr>
      <w:tr w:rsidR="006410A6" w:rsidRPr="008B36B2" w:rsidTr="00860B25">
        <w:trPr>
          <w:trHeight w:val="2339"/>
          <w:jc w:val="center"/>
        </w:trPr>
        <w:tc>
          <w:tcPr>
            <w:tcW w:w="340" w:type="dxa"/>
            <w:shd w:val="clear" w:color="auto" w:fill="808080"/>
            <w:vAlign w:val="center"/>
            <w:hideMark/>
          </w:tcPr>
          <w:p w:rsidR="006410A6" w:rsidRPr="00295A71" w:rsidRDefault="006410A6" w:rsidP="00E73F8D">
            <w:pPr>
              <w:jc w:val="center"/>
              <w:rPr>
                <w:rFonts w:ascii="Calibri" w:hAnsi="Calibri"/>
                <w:b/>
                <w:bCs/>
                <w:color w:val="000000"/>
                <w:sz w:val="20"/>
                <w:szCs w:val="20"/>
              </w:rPr>
            </w:pPr>
            <w:r>
              <w:rPr>
                <w:rFonts w:ascii="Calibri" w:hAnsi="Calibri"/>
                <w:b/>
                <w:bCs/>
                <w:color w:val="000000"/>
                <w:sz w:val="20"/>
                <w:szCs w:val="20"/>
              </w:rPr>
              <w:t>7</w:t>
            </w:r>
          </w:p>
        </w:tc>
        <w:tc>
          <w:tcPr>
            <w:tcW w:w="1122" w:type="dxa"/>
            <w:vAlign w:val="center"/>
            <w:hideMark/>
          </w:tcPr>
          <w:p w:rsidR="006410A6" w:rsidRPr="00235471" w:rsidRDefault="006410A6" w:rsidP="00E73F8D">
            <w:pPr>
              <w:tabs>
                <w:tab w:val="left" w:pos="779"/>
              </w:tabs>
              <w:spacing w:line="276" w:lineRule="auto"/>
              <w:jc w:val="center"/>
              <w:rPr>
                <w:rFonts w:ascii="Calibri" w:eastAsia="Calibri" w:hAnsi="Calibri" w:cs="Arial"/>
                <w:color w:val="000000"/>
                <w:sz w:val="20"/>
                <w:szCs w:val="20"/>
              </w:rPr>
            </w:pPr>
            <w:r w:rsidRPr="00235471">
              <w:rPr>
                <w:rFonts w:ascii="Calibri" w:eastAsia="Calibri" w:hAnsi="Calibri"/>
                <w:sz w:val="20"/>
                <w:szCs w:val="20"/>
              </w:rPr>
              <w:t>Alambre de cobre blando</w:t>
            </w:r>
          </w:p>
        </w:tc>
        <w:tc>
          <w:tcPr>
            <w:tcW w:w="961" w:type="dxa"/>
            <w:vAlign w:val="center"/>
            <w:hideMark/>
          </w:tcPr>
          <w:p w:rsidR="006410A6" w:rsidRPr="00235471"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KG</w:t>
            </w:r>
          </w:p>
        </w:tc>
        <w:tc>
          <w:tcPr>
            <w:tcW w:w="1149" w:type="dxa"/>
            <w:vAlign w:val="center"/>
            <w:hideMark/>
          </w:tcPr>
          <w:p w:rsidR="006410A6" w:rsidRPr="00235471" w:rsidRDefault="006410A6" w:rsidP="00E73F8D">
            <w:pPr>
              <w:spacing w:line="276" w:lineRule="auto"/>
              <w:jc w:val="center"/>
              <w:rPr>
                <w:rFonts w:ascii="Calibri" w:eastAsia="Calibri" w:hAnsi="Calibri" w:cs="Arial"/>
                <w:color w:val="000000"/>
                <w:sz w:val="20"/>
                <w:szCs w:val="20"/>
              </w:rPr>
            </w:pPr>
            <w:r w:rsidRPr="00235471">
              <w:rPr>
                <w:rFonts w:ascii="Calibri" w:eastAsia="Calibri" w:hAnsi="Calibri" w:cs="Arial"/>
                <w:color w:val="000000"/>
                <w:sz w:val="20"/>
                <w:szCs w:val="20"/>
              </w:rPr>
              <w:t>16</w:t>
            </w:r>
          </w:p>
        </w:tc>
        <w:tc>
          <w:tcPr>
            <w:tcW w:w="2300" w:type="dxa"/>
            <w:vAlign w:val="center"/>
            <w:hideMark/>
          </w:tcPr>
          <w:p w:rsidR="00860B25" w:rsidRDefault="00860B25" w:rsidP="00E73F8D">
            <w:pPr>
              <w:spacing w:line="276" w:lineRule="auto"/>
              <w:jc w:val="center"/>
              <w:rPr>
                <w:rFonts w:ascii="Calibri" w:eastAsia="Calibri" w:hAnsi="Calibri" w:cs="Arial"/>
                <w:color w:val="000000"/>
                <w:sz w:val="20"/>
                <w:szCs w:val="20"/>
              </w:rPr>
            </w:pPr>
          </w:p>
          <w:p w:rsidR="006410A6" w:rsidRPr="00235471" w:rsidRDefault="008C1675" w:rsidP="00E73F8D">
            <w:pPr>
              <w:spacing w:line="276" w:lineRule="auto"/>
              <w:jc w:val="center"/>
              <w:rPr>
                <w:rFonts w:ascii="Calibri" w:eastAsia="Calibri" w:hAnsi="Calibri" w:cs="Arial"/>
                <w:color w:val="000000"/>
                <w:sz w:val="20"/>
                <w:szCs w:val="20"/>
              </w:rPr>
            </w:pPr>
            <w:r>
              <w:rPr>
                <w:rFonts w:ascii="Calibri" w:eastAsia="Calibri" w:hAnsi="Calibri" w:cs="Arial"/>
                <w:noProof/>
                <w:color w:val="000000"/>
                <w:sz w:val="20"/>
                <w:szCs w:val="20"/>
              </w:rPr>
              <w:drawing>
                <wp:anchor distT="0" distB="0" distL="114300" distR="114300" simplePos="0" relativeHeight="251660288" behindDoc="0" locked="0" layoutInCell="1" allowOverlap="1">
                  <wp:simplePos x="0" y="0"/>
                  <wp:positionH relativeFrom="column">
                    <wp:posOffset>246380</wp:posOffset>
                  </wp:positionH>
                  <wp:positionV relativeFrom="paragraph">
                    <wp:posOffset>6985</wp:posOffset>
                  </wp:positionV>
                  <wp:extent cx="961390" cy="1223010"/>
                  <wp:effectExtent l="19050" t="0" r="0" b="0"/>
                  <wp:wrapSquare wrapText="bothSides"/>
                  <wp:docPr id="69" name="Imagen 1" descr="C:\Users\ofagua\AppData\Local\Microsoft\Windows\INetCache\Content.Word\IMG_20200730_1319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_20200730_131931112.jpg"/>
                          <pic:cNvPicPr>
                            <a:picLocks noChangeAspect="1" noChangeArrowheads="1"/>
                          </pic:cNvPicPr>
                        </pic:nvPicPr>
                        <pic:blipFill>
                          <a:blip r:embed="rId38" cstate="print"/>
                          <a:srcRect l="9312" t="4033" r="9688" b="9615"/>
                          <a:stretch>
                            <a:fillRect/>
                          </a:stretch>
                        </pic:blipFill>
                        <pic:spPr bwMode="auto">
                          <a:xfrm>
                            <a:off x="0" y="0"/>
                            <a:ext cx="961390" cy="1223010"/>
                          </a:xfrm>
                          <a:prstGeom prst="rect">
                            <a:avLst/>
                          </a:prstGeom>
                          <a:noFill/>
                          <a:ln w="9525">
                            <a:noFill/>
                            <a:miter lim="800000"/>
                            <a:headEnd/>
                            <a:tailEnd/>
                          </a:ln>
                        </pic:spPr>
                      </pic:pic>
                    </a:graphicData>
                  </a:graphic>
                </wp:anchor>
              </w:drawing>
            </w:r>
          </w:p>
        </w:tc>
        <w:tc>
          <w:tcPr>
            <w:tcW w:w="2191" w:type="dxa"/>
            <w:vAlign w:val="center"/>
            <w:hideMark/>
          </w:tcPr>
          <w:p w:rsidR="006410A6" w:rsidRPr="00235471" w:rsidRDefault="006410A6" w:rsidP="00E73F8D">
            <w:pPr>
              <w:spacing w:line="276" w:lineRule="auto"/>
              <w:rPr>
                <w:rFonts w:ascii="Calibri" w:eastAsia="Calibri" w:hAnsi="Calibri" w:cs="Arial"/>
                <w:color w:val="000000"/>
                <w:sz w:val="20"/>
                <w:szCs w:val="20"/>
              </w:rPr>
            </w:pPr>
            <w:r w:rsidRPr="00235471">
              <w:rPr>
                <w:rFonts w:ascii="Calibri" w:eastAsia="Calibri" w:hAnsi="Calibri" w:cs="Arial"/>
                <w:color w:val="000000"/>
                <w:sz w:val="20"/>
                <w:szCs w:val="20"/>
              </w:rPr>
              <w:t>Material en base de cobre.</w:t>
            </w:r>
          </w:p>
          <w:p w:rsidR="006410A6" w:rsidRPr="00235471" w:rsidRDefault="006410A6" w:rsidP="00E73F8D">
            <w:pPr>
              <w:spacing w:line="276" w:lineRule="auto"/>
              <w:rPr>
                <w:rFonts w:ascii="Calibri" w:eastAsia="Calibri" w:hAnsi="Calibri" w:cs="Arial"/>
                <w:color w:val="000000"/>
                <w:sz w:val="20"/>
                <w:szCs w:val="20"/>
              </w:rPr>
            </w:pPr>
          </w:p>
          <w:p w:rsidR="006410A6" w:rsidRPr="00235471" w:rsidRDefault="006410A6" w:rsidP="00E73F8D">
            <w:pPr>
              <w:spacing w:line="276" w:lineRule="auto"/>
              <w:rPr>
                <w:rFonts w:ascii="Calibri" w:eastAsia="Calibri" w:hAnsi="Calibri" w:cs="Arial"/>
                <w:color w:val="000000"/>
                <w:sz w:val="20"/>
                <w:szCs w:val="20"/>
              </w:rPr>
            </w:pPr>
            <w:r>
              <w:rPr>
                <w:rFonts w:ascii="Calibri" w:eastAsia="Calibri" w:hAnsi="Calibri" w:cs="Arial"/>
                <w:color w:val="000000"/>
                <w:sz w:val="20"/>
                <w:szCs w:val="20"/>
              </w:rPr>
              <w:t xml:space="preserve">Ubicación: centro de acopio </w:t>
            </w:r>
            <w:r w:rsidRPr="00235471">
              <w:rPr>
                <w:rFonts w:ascii="Calibri" w:eastAsia="Calibri" w:hAnsi="Calibri" w:cs="Arial"/>
                <w:color w:val="000000"/>
                <w:sz w:val="20"/>
                <w:szCs w:val="20"/>
              </w:rPr>
              <w:t>general HSE.</w:t>
            </w:r>
          </w:p>
          <w:p w:rsidR="006410A6" w:rsidRPr="00235471" w:rsidRDefault="006410A6" w:rsidP="00E73F8D">
            <w:pPr>
              <w:spacing w:line="276" w:lineRule="auto"/>
              <w:rPr>
                <w:rFonts w:ascii="Calibri" w:eastAsia="Calibri" w:hAnsi="Calibri" w:cs="Arial"/>
                <w:color w:val="000000"/>
                <w:sz w:val="20"/>
                <w:szCs w:val="20"/>
              </w:rPr>
            </w:pPr>
          </w:p>
          <w:p w:rsidR="006410A6" w:rsidRPr="00235471" w:rsidRDefault="006410A6" w:rsidP="00E73F8D">
            <w:pPr>
              <w:spacing w:line="276" w:lineRule="auto"/>
              <w:rPr>
                <w:rFonts w:ascii="Calibri" w:eastAsia="Calibri" w:hAnsi="Calibri" w:cs="Arial"/>
                <w:color w:val="000000"/>
                <w:sz w:val="20"/>
                <w:szCs w:val="20"/>
              </w:rPr>
            </w:pPr>
            <w:r>
              <w:rPr>
                <w:rFonts w:ascii="Calibri" w:eastAsia="Calibri" w:hAnsi="Calibri" w:cs="Arial"/>
                <w:color w:val="000000"/>
                <w:sz w:val="20"/>
                <w:szCs w:val="20"/>
              </w:rPr>
              <w:t xml:space="preserve">Ubicación: centro de acopio </w:t>
            </w:r>
            <w:r w:rsidRPr="00235471">
              <w:rPr>
                <w:rFonts w:ascii="Calibri" w:eastAsia="Calibri" w:hAnsi="Calibri" w:cs="Arial"/>
                <w:color w:val="000000"/>
                <w:sz w:val="20"/>
                <w:szCs w:val="20"/>
              </w:rPr>
              <w:t>general HSE.</w:t>
            </w:r>
          </w:p>
        </w:tc>
        <w:tc>
          <w:tcPr>
            <w:tcW w:w="969" w:type="dxa"/>
            <w:vAlign w:val="center"/>
            <w:hideMark/>
          </w:tcPr>
          <w:p w:rsidR="006410A6" w:rsidRPr="00235471" w:rsidRDefault="006410A6" w:rsidP="00E73F8D">
            <w:pPr>
              <w:tabs>
                <w:tab w:val="left" w:pos="779"/>
              </w:tabs>
              <w:spacing w:line="276" w:lineRule="auto"/>
              <w:jc w:val="center"/>
              <w:rPr>
                <w:rFonts w:ascii="Calibri" w:eastAsia="Calibri" w:hAnsi="Calibri" w:cs="Arial"/>
                <w:color w:val="000000"/>
                <w:sz w:val="20"/>
                <w:szCs w:val="20"/>
              </w:rPr>
            </w:pPr>
            <w:r w:rsidRPr="00222D32">
              <w:rPr>
                <w:rFonts w:ascii="Calibri" w:hAnsi="Calibri"/>
                <w:sz w:val="20"/>
                <w:szCs w:val="20"/>
              </w:rPr>
              <w:t xml:space="preserve">$ </w:t>
            </w:r>
            <w:r>
              <w:rPr>
                <w:rFonts w:ascii="Calibri" w:hAnsi="Calibri"/>
                <w:sz w:val="20"/>
                <w:szCs w:val="20"/>
              </w:rPr>
              <w:t>12.000</w:t>
            </w:r>
          </w:p>
        </w:tc>
        <w:tc>
          <w:tcPr>
            <w:tcW w:w="1043" w:type="dxa"/>
            <w:vAlign w:val="center"/>
            <w:hideMark/>
          </w:tcPr>
          <w:p w:rsidR="006410A6" w:rsidRPr="00235471" w:rsidRDefault="006410A6" w:rsidP="00E73F8D">
            <w:pPr>
              <w:spacing w:line="276" w:lineRule="auto"/>
              <w:jc w:val="center"/>
              <w:rPr>
                <w:rFonts w:ascii="Calibri" w:eastAsia="Calibri" w:hAnsi="Calibri" w:cs="Arial"/>
                <w:color w:val="000000"/>
                <w:sz w:val="20"/>
                <w:szCs w:val="20"/>
              </w:rPr>
            </w:pPr>
            <w:r>
              <w:rPr>
                <w:rFonts w:ascii="Calibri" w:eastAsia="Calibri" w:hAnsi="Calibri" w:cs="Arial"/>
                <w:color w:val="000000"/>
                <w:sz w:val="20"/>
                <w:szCs w:val="20"/>
              </w:rPr>
              <w:t>$ 192.000</w:t>
            </w:r>
          </w:p>
        </w:tc>
      </w:tr>
    </w:tbl>
    <w:p w:rsidR="00860B25" w:rsidRDefault="006A2169" w:rsidP="001371B3">
      <w:pPr>
        <w:tabs>
          <w:tab w:val="right" w:pos="10065"/>
        </w:tabs>
        <w:ind w:right="-711"/>
        <w:rPr>
          <w:rFonts w:ascii="Arial Narrow" w:hAnsi="Arial Narrow"/>
          <w:b/>
          <w:bCs/>
          <w:szCs w:val="22"/>
        </w:rPr>
      </w:pPr>
      <w:r>
        <w:rPr>
          <w:rFonts w:ascii="Arial Narrow" w:hAnsi="Arial Narrow"/>
          <w:b/>
          <w:bCs/>
          <w:szCs w:val="22"/>
        </w:rPr>
        <w:t xml:space="preserve">                                                                                            </w:t>
      </w:r>
      <w:r w:rsidR="00693281">
        <w:rPr>
          <w:rFonts w:ascii="Arial Narrow" w:hAnsi="Arial Narrow"/>
          <w:b/>
          <w:bCs/>
          <w:szCs w:val="22"/>
        </w:rPr>
        <w:t xml:space="preserve">                                </w:t>
      </w:r>
      <w:r w:rsidR="00242E99">
        <w:rPr>
          <w:rFonts w:ascii="Arial Narrow" w:hAnsi="Arial Narrow"/>
          <w:b/>
          <w:bCs/>
          <w:szCs w:val="22"/>
        </w:rPr>
        <w:t xml:space="preserve"> </w:t>
      </w:r>
      <w:r w:rsidR="00DD6D63">
        <w:rPr>
          <w:rFonts w:ascii="Arial Narrow" w:hAnsi="Arial Narrow"/>
          <w:b/>
          <w:bCs/>
          <w:szCs w:val="22"/>
        </w:rPr>
        <w:t xml:space="preserve">                      </w:t>
      </w:r>
    </w:p>
    <w:p w:rsidR="007B1466" w:rsidRDefault="00860B25" w:rsidP="00860B25">
      <w:pPr>
        <w:tabs>
          <w:tab w:val="right" w:pos="10065"/>
        </w:tabs>
        <w:ind w:right="-711"/>
        <w:rPr>
          <w:rFonts w:ascii="Arial Narrow" w:hAnsi="Arial Narrow"/>
          <w:b/>
          <w:bCs/>
          <w:sz w:val="22"/>
          <w:szCs w:val="22"/>
        </w:rPr>
      </w:pPr>
      <w:r>
        <w:rPr>
          <w:rFonts w:ascii="Arial Narrow" w:hAnsi="Arial Narrow"/>
          <w:b/>
          <w:bCs/>
          <w:szCs w:val="22"/>
        </w:rPr>
        <w:t xml:space="preserve">                                                                                                                                </w:t>
      </w:r>
      <w:r w:rsidR="007B1466">
        <w:rPr>
          <w:rFonts w:ascii="Arial Narrow" w:hAnsi="Arial Narrow"/>
          <w:b/>
          <w:bCs/>
          <w:szCs w:val="22"/>
        </w:rPr>
        <w:t xml:space="preserve">                   </w:t>
      </w:r>
      <w:r>
        <w:rPr>
          <w:rFonts w:ascii="Arial Narrow" w:hAnsi="Arial Narrow"/>
          <w:b/>
          <w:bCs/>
          <w:szCs w:val="22"/>
        </w:rPr>
        <w:t xml:space="preserve"> </w:t>
      </w:r>
      <w:r w:rsidR="00CC2CCB" w:rsidRPr="00DD6D63">
        <w:rPr>
          <w:rFonts w:ascii="Arial Narrow" w:hAnsi="Arial Narrow"/>
          <w:b/>
          <w:bCs/>
          <w:szCs w:val="22"/>
        </w:rPr>
        <w:t>TOTAL: $</w:t>
      </w:r>
      <w:r w:rsidR="00384EDD" w:rsidRPr="00DD6D63">
        <w:rPr>
          <w:rFonts w:ascii="Arial Narrow" w:hAnsi="Arial Narrow"/>
          <w:b/>
          <w:bCs/>
          <w:szCs w:val="22"/>
        </w:rPr>
        <w:t xml:space="preserve"> </w:t>
      </w:r>
      <w:r w:rsidR="006410A6" w:rsidRPr="00DD6D63">
        <w:rPr>
          <w:rFonts w:ascii="Arial Narrow" w:hAnsi="Arial Narrow"/>
          <w:b/>
          <w:bCs/>
          <w:szCs w:val="22"/>
        </w:rPr>
        <w:t>10</w:t>
      </w:r>
      <w:r w:rsidR="00803249" w:rsidRPr="00DD6D63">
        <w:rPr>
          <w:rFonts w:ascii="Arial Narrow" w:hAnsi="Arial Narrow"/>
          <w:b/>
          <w:bCs/>
          <w:szCs w:val="22"/>
        </w:rPr>
        <w:t>.</w:t>
      </w:r>
      <w:r w:rsidR="006410A6" w:rsidRPr="00DD6D63">
        <w:rPr>
          <w:rFonts w:ascii="Arial Narrow" w:hAnsi="Arial Narrow"/>
          <w:b/>
          <w:bCs/>
          <w:szCs w:val="22"/>
        </w:rPr>
        <w:t>590</w:t>
      </w:r>
      <w:r w:rsidR="00803249" w:rsidRPr="00DD6D63">
        <w:rPr>
          <w:rFonts w:ascii="Arial Narrow" w:hAnsi="Arial Narrow"/>
          <w:b/>
          <w:bCs/>
          <w:szCs w:val="22"/>
        </w:rPr>
        <w:t>.</w:t>
      </w:r>
      <w:r w:rsidR="006410A6" w:rsidRPr="00DD6D63">
        <w:rPr>
          <w:rFonts w:ascii="Arial Narrow" w:hAnsi="Arial Narrow"/>
          <w:b/>
          <w:bCs/>
          <w:szCs w:val="22"/>
        </w:rPr>
        <w:t>500</w:t>
      </w:r>
      <w:r w:rsidR="00CC2CCB" w:rsidRPr="00DD6D63">
        <w:rPr>
          <w:rFonts w:ascii="Arial Narrow" w:hAnsi="Arial Narrow"/>
          <w:b/>
          <w:bCs/>
          <w:szCs w:val="22"/>
        </w:rPr>
        <w:t xml:space="preserve"> </w:t>
      </w:r>
    </w:p>
    <w:p w:rsidR="006410A6" w:rsidRPr="00860B25" w:rsidRDefault="00803249" w:rsidP="00860B25">
      <w:pPr>
        <w:tabs>
          <w:tab w:val="right" w:pos="10065"/>
        </w:tabs>
        <w:ind w:right="-711"/>
        <w:rPr>
          <w:rFonts w:ascii="Arial Narrow" w:hAnsi="Arial Narrow"/>
          <w:b/>
          <w:bCs/>
          <w:sz w:val="22"/>
          <w:szCs w:val="22"/>
        </w:rPr>
      </w:pPr>
      <w:r w:rsidRPr="00803249">
        <w:rPr>
          <w:rFonts w:ascii="Arial Narrow" w:hAnsi="Arial Narrow"/>
          <w:color w:val="000000"/>
        </w:rPr>
        <w:lastRenderedPageBreak/>
        <w:t>La ofer</w:t>
      </w:r>
      <w:r w:rsidR="004B4D49">
        <w:rPr>
          <w:rFonts w:ascii="Arial Narrow" w:hAnsi="Arial Narrow"/>
          <w:color w:val="000000"/>
        </w:rPr>
        <w:t xml:space="preserve">ta </w:t>
      </w:r>
      <w:r w:rsidRPr="00803249">
        <w:rPr>
          <w:rFonts w:ascii="Arial Narrow" w:hAnsi="Arial Narrow"/>
          <w:color w:val="000000"/>
        </w:rPr>
        <w:t>se debe presentar de forma magnética</w:t>
      </w:r>
      <w:r w:rsidR="00113AD8">
        <w:rPr>
          <w:rFonts w:ascii="Arial Narrow" w:hAnsi="Arial Narrow"/>
          <w:color w:val="000000"/>
        </w:rPr>
        <w:t xml:space="preserve"> y/o si lo prefiere </w:t>
      </w:r>
      <w:r w:rsidR="006410A6">
        <w:rPr>
          <w:rFonts w:ascii="Arial Narrow" w:hAnsi="Arial Narrow"/>
          <w:color w:val="000000"/>
        </w:rPr>
        <w:t xml:space="preserve">física </w:t>
      </w:r>
      <w:r w:rsidR="00113AD8">
        <w:rPr>
          <w:rFonts w:ascii="Arial Narrow" w:hAnsi="Arial Narrow"/>
          <w:color w:val="000000"/>
        </w:rPr>
        <w:t xml:space="preserve">también </w:t>
      </w:r>
      <w:r w:rsidR="006410A6">
        <w:rPr>
          <w:rFonts w:ascii="Arial Narrow" w:hAnsi="Arial Narrow"/>
          <w:color w:val="000000"/>
        </w:rPr>
        <w:t>de la siguiente manera:</w:t>
      </w:r>
    </w:p>
    <w:p w:rsidR="006410A6" w:rsidRDefault="006410A6" w:rsidP="00803249">
      <w:pPr>
        <w:tabs>
          <w:tab w:val="right" w:pos="10065"/>
        </w:tabs>
        <w:ind w:right="-205"/>
        <w:jc w:val="both"/>
        <w:rPr>
          <w:rFonts w:ascii="Arial Narrow" w:hAnsi="Arial Narrow"/>
          <w:color w:val="000000"/>
        </w:rPr>
      </w:pPr>
    </w:p>
    <w:p w:rsidR="00803249" w:rsidRDefault="007B1466" w:rsidP="00803249">
      <w:pPr>
        <w:tabs>
          <w:tab w:val="right" w:pos="10065"/>
        </w:tabs>
        <w:ind w:right="-205"/>
        <w:jc w:val="both"/>
        <w:rPr>
          <w:rFonts w:ascii="Arial Narrow" w:hAnsi="Arial Narrow"/>
          <w:color w:val="000000"/>
        </w:rPr>
      </w:pPr>
      <w:r w:rsidRPr="007B1466">
        <w:rPr>
          <w:rFonts w:ascii="Arial Narrow" w:hAnsi="Arial Narrow"/>
          <w:b/>
          <w:sz w:val="32"/>
        </w:rPr>
        <w:t xml:space="preserve">* </w:t>
      </w:r>
      <w:r w:rsidR="006410A6">
        <w:rPr>
          <w:rFonts w:ascii="Arial Narrow" w:hAnsi="Arial Narrow"/>
          <w:color w:val="000000"/>
        </w:rPr>
        <w:t>P</w:t>
      </w:r>
      <w:r w:rsidR="00803249" w:rsidRPr="00803249">
        <w:rPr>
          <w:rFonts w:ascii="Arial Narrow" w:hAnsi="Arial Narrow"/>
          <w:color w:val="000000"/>
        </w:rPr>
        <w:t xml:space="preserve">or medio de correo electrónico debidamente firmada por el representante legal o quien haga sus veces en formato PDF, al siguiente correo institucional </w:t>
      </w:r>
      <w:hyperlink r:id="rId39" w:history="1">
        <w:r w:rsidR="00803249" w:rsidRPr="00803249">
          <w:rPr>
            <w:rStyle w:val="Hipervnculo"/>
            <w:rFonts w:ascii="Arial Narrow" w:hAnsi="Arial Narrow"/>
          </w:rPr>
          <w:t>yesica.rincon@indumil.gov.co</w:t>
        </w:r>
      </w:hyperlink>
      <w:r w:rsidR="00803249" w:rsidRPr="00803249">
        <w:rPr>
          <w:rFonts w:ascii="Arial Narrow" w:hAnsi="Arial Narrow"/>
          <w:color w:val="000000"/>
        </w:rPr>
        <w:t xml:space="preserve"> y con copia a los correos: </w:t>
      </w:r>
      <w:hyperlink r:id="rId40" w:history="1">
        <w:r w:rsidR="00803249" w:rsidRPr="00803249">
          <w:rPr>
            <w:rStyle w:val="Hipervnculo"/>
            <w:rFonts w:ascii="Arial Narrow" w:hAnsi="Arial Narrow"/>
          </w:rPr>
          <w:t>jmosquera@indumil.gov.co</w:t>
        </w:r>
      </w:hyperlink>
      <w:r w:rsidR="00803249" w:rsidRPr="00803249">
        <w:rPr>
          <w:rFonts w:ascii="Arial Narrow" w:hAnsi="Arial Narrow"/>
          <w:color w:val="000000"/>
        </w:rPr>
        <w:t xml:space="preserve">, </w:t>
      </w:r>
      <w:hyperlink r:id="rId41" w:history="1">
        <w:r w:rsidR="00803249" w:rsidRPr="00803249">
          <w:rPr>
            <w:rStyle w:val="Hipervnculo"/>
            <w:rFonts w:ascii="Arial Narrow" w:hAnsi="Arial Narrow"/>
          </w:rPr>
          <w:t>karen.vanegas@indumil.gov.co</w:t>
        </w:r>
      </w:hyperlink>
      <w:r w:rsidR="00803249" w:rsidRPr="00803249">
        <w:rPr>
          <w:rFonts w:ascii="Arial Narrow" w:hAnsi="Arial Narrow"/>
          <w:color w:val="000000"/>
        </w:rPr>
        <w:t xml:space="preserve">, </w:t>
      </w:r>
      <w:hyperlink r:id="rId42" w:history="1">
        <w:r w:rsidR="00803249" w:rsidRPr="00803249">
          <w:rPr>
            <w:rStyle w:val="Hipervnculo"/>
            <w:rFonts w:ascii="Arial Narrow" w:hAnsi="Arial Narrow"/>
          </w:rPr>
          <w:t>nelson.baquero@indumil.gov.co</w:t>
        </w:r>
      </w:hyperlink>
      <w:r w:rsidR="00803249" w:rsidRPr="00803249">
        <w:rPr>
          <w:rFonts w:ascii="Arial Narrow" w:hAnsi="Arial Narrow"/>
          <w:color w:val="000000"/>
        </w:rPr>
        <w:t xml:space="preserve"> y </w:t>
      </w:r>
      <w:hyperlink r:id="rId43" w:history="1">
        <w:r w:rsidR="00803249" w:rsidRPr="00803249">
          <w:rPr>
            <w:rStyle w:val="Hipervnculo"/>
            <w:rFonts w:ascii="Arial Narrow" w:hAnsi="Arial Narrow"/>
          </w:rPr>
          <w:t>aldair.montana@indumil.gov.co</w:t>
        </w:r>
      </w:hyperlink>
      <w:r w:rsidR="00803249" w:rsidRPr="00803249">
        <w:rPr>
          <w:rFonts w:ascii="Arial Narrow" w:hAnsi="Arial Narrow"/>
          <w:color w:val="000000"/>
        </w:rPr>
        <w:t xml:space="preserve"> </w:t>
      </w:r>
      <w:r w:rsidR="00803249" w:rsidRPr="00803249">
        <w:rPr>
          <w:rFonts w:ascii="Arial Narrow" w:hAnsi="Arial Narrow"/>
          <w:b/>
          <w:bCs/>
          <w:color w:val="000000"/>
        </w:rPr>
        <w:t xml:space="preserve">anexando a la propuesta </w:t>
      </w:r>
      <w:r w:rsidR="00803249" w:rsidRPr="00803249">
        <w:rPr>
          <w:rFonts w:ascii="Arial Narrow" w:hAnsi="Arial Narrow"/>
          <w:color w:val="000000"/>
        </w:rPr>
        <w:t>los documentos relacionados a continuación:</w:t>
      </w:r>
    </w:p>
    <w:p w:rsidR="00803249" w:rsidRPr="00803249" w:rsidRDefault="00803249" w:rsidP="00803249">
      <w:pPr>
        <w:tabs>
          <w:tab w:val="right" w:pos="10065"/>
        </w:tabs>
        <w:ind w:right="-205"/>
        <w:jc w:val="both"/>
        <w:rPr>
          <w:rFonts w:ascii="Arial Narrow" w:hAnsi="Arial Narrow"/>
          <w:color w:val="000000"/>
        </w:rPr>
      </w:pPr>
    </w:p>
    <w:p w:rsidR="00803249" w:rsidRDefault="00803249" w:rsidP="00803249">
      <w:pPr>
        <w:tabs>
          <w:tab w:val="right" w:pos="10065"/>
        </w:tabs>
        <w:ind w:right="-205"/>
        <w:jc w:val="both"/>
        <w:rPr>
          <w:rFonts w:ascii="Arial Narrow" w:hAnsi="Arial Narrow"/>
          <w:color w:val="000000"/>
        </w:rPr>
      </w:pPr>
      <w:r w:rsidRPr="00803249">
        <w:rPr>
          <w:rFonts w:ascii="Arial Narrow" w:hAnsi="Arial Narrow"/>
          <w:color w:val="000000"/>
        </w:rPr>
        <w:t>- FOTOCOPIA DE LA CEDULA DE CIUDADANIA DEL REPRESENTANTE LEGAL O PERSONA QUE PRESENTA LA OFERTA.</w:t>
      </w:r>
    </w:p>
    <w:p w:rsidR="00803249" w:rsidRPr="00803249" w:rsidRDefault="00803249" w:rsidP="00803249">
      <w:pPr>
        <w:tabs>
          <w:tab w:val="right" w:pos="10065"/>
        </w:tabs>
        <w:ind w:right="-205"/>
        <w:jc w:val="both"/>
        <w:rPr>
          <w:rFonts w:ascii="Arial Narrow" w:hAnsi="Arial Narrow"/>
          <w:color w:val="000000"/>
        </w:rPr>
      </w:pPr>
    </w:p>
    <w:p w:rsidR="00803249" w:rsidRDefault="00803249" w:rsidP="00803249">
      <w:pPr>
        <w:tabs>
          <w:tab w:val="right" w:pos="10065"/>
        </w:tabs>
        <w:ind w:right="-205"/>
        <w:jc w:val="both"/>
        <w:rPr>
          <w:rFonts w:ascii="Arial Narrow" w:hAnsi="Arial Narrow"/>
          <w:color w:val="000000"/>
        </w:rPr>
      </w:pPr>
      <w:r w:rsidRPr="00803249">
        <w:rPr>
          <w:rFonts w:ascii="Arial Narrow" w:hAnsi="Arial Narrow"/>
          <w:color w:val="000000"/>
        </w:rPr>
        <w:t>- CERTIFICADO DE CAMARA Y COMERCIO (PERSONA NATURAL O JURIDICA).</w:t>
      </w:r>
    </w:p>
    <w:p w:rsidR="00803249" w:rsidRPr="00803249" w:rsidRDefault="00803249" w:rsidP="00803249">
      <w:pPr>
        <w:tabs>
          <w:tab w:val="right" w:pos="10065"/>
        </w:tabs>
        <w:ind w:right="-205"/>
        <w:jc w:val="both"/>
        <w:rPr>
          <w:rFonts w:ascii="Arial Narrow" w:hAnsi="Arial Narrow"/>
          <w:color w:val="000000"/>
        </w:rPr>
      </w:pPr>
    </w:p>
    <w:p w:rsidR="00803249" w:rsidRPr="00803249" w:rsidRDefault="00803249" w:rsidP="00803249">
      <w:pPr>
        <w:tabs>
          <w:tab w:val="right" w:pos="10065"/>
        </w:tabs>
        <w:ind w:right="-205"/>
        <w:jc w:val="both"/>
        <w:rPr>
          <w:rFonts w:ascii="Arial Narrow" w:hAnsi="Arial Narrow"/>
          <w:color w:val="000000"/>
        </w:rPr>
      </w:pPr>
      <w:r w:rsidRPr="00803249">
        <w:rPr>
          <w:rFonts w:ascii="Arial Narrow" w:hAnsi="Arial Narrow"/>
          <w:color w:val="000000"/>
        </w:rPr>
        <w:t>- REGISTRO UNICO TRIBUTARIO (RUT) QUE ACREDITE EL MANEJO Y DISPOSICIÓN DE RESIDUOS APROVECHABLES.</w:t>
      </w:r>
    </w:p>
    <w:p w:rsidR="007B1466" w:rsidRDefault="007B1466" w:rsidP="00FD35AD">
      <w:pPr>
        <w:ind w:right="-205"/>
        <w:jc w:val="both"/>
        <w:rPr>
          <w:rFonts w:ascii="Arial Narrow" w:hAnsi="Arial Narrow"/>
        </w:rPr>
      </w:pPr>
    </w:p>
    <w:p w:rsidR="006410A6" w:rsidRPr="006410A6" w:rsidRDefault="007B1466" w:rsidP="00FD35AD">
      <w:pPr>
        <w:ind w:right="-205"/>
        <w:jc w:val="both"/>
        <w:rPr>
          <w:rFonts w:ascii="Arial Narrow" w:hAnsi="Arial Narrow"/>
          <w:b/>
          <w:u w:val="single"/>
        </w:rPr>
      </w:pPr>
      <w:r w:rsidRPr="007B1466">
        <w:rPr>
          <w:rFonts w:ascii="Arial Narrow" w:hAnsi="Arial Narrow"/>
          <w:b/>
          <w:sz w:val="32"/>
        </w:rPr>
        <w:t xml:space="preserve">* </w:t>
      </w:r>
      <w:r w:rsidR="006410A6" w:rsidRPr="006410A6">
        <w:rPr>
          <w:rFonts w:ascii="Arial Narrow" w:hAnsi="Arial Narrow"/>
        </w:rPr>
        <w:t xml:space="preserve">De </w:t>
      </w:r>
      <w:r w:rsidR="00DD6D63">
        <w:rPr>
          <w:rFonts w:ascii="Arial Narrow" w:hAnsi="Arial Narrow"/>
        </w:rPr>
        <w:t>manera</w:t>
      </w:r>
      <w:r w:rsidR="006410A6" w:rsidRPr="006410A6">
        <w:rPr>
          <w:rFonts w:ascii="Arial Narrow" w:hAnsi="Arial Narrow"/>
        </w:rPr>
        <w:t xml:space="preserve"> escrita debidamente firmada</w:t>
      </w:r>
      <w:r w:rsidR="00DD6D63">
        <w:rPr>
          <w:rFonts w:ascii="Arial Narrow" w:hAnsi="Arial Narrow"/>
        </w:rPr>
        <w:t xml:space="preserve"> </w:t>
      </w:r>
      <w:r w:rsidR="00DD6D63" w:rsidRPr="00803249">
        <w:rPr>
          <w:rFonts w:ascii="Arial Narrow" w:hAnsi="Arial Narrow"/>
          <w:color w:val="000000"/>
        </w:rPr>
        <w:t>por el representante legal o quien haga sus veces</w:t>
      </w:r>
      <w:r w:rsidR="006410A6" w:rsidRPr="006410A6">
        <w:rPr>
          <w:rFonts w:ascii="Arial Narrow" w:hAnsi="Arial Narrow"/>
        </w:rPr>
        <w:t>, en sobre sellado y depositada en la urna ubicada en la portería</w:t>
      </w:r>
      <w:r w:rsidR="00DD6D63">
        <w:rPr>
          <w:rFonts w:ascii="Arial Narrow" w:hAnsi="Arial Narrow"/>
        </w:rPr>
        <w:t xml:space="preserve"> central de Fábrica Fexar Costado Occidental Represa – El M</w:t>
      </w:r>
      <w:r w:rsidR="006410A6" w:rsidRPr="006410A6">
        <w:rPr>
          <w:rFonts w:ascii="Arial Narrow" w:hAnsi="Arial Narrow"/>
        </w:rPr>
        <w:t>uña del municipio de Sibate (Cundinamarca)</w:t>
      </w:r>
      <w:r w:rsidR="00DD6D63">
        <w:rPr>
          <w:rFonts w:ascii="Arial Narrow" w:hAnsi="Arial Narrow"/>
        </w:rPr>
        <w:t xml:space="preserve"> </w:t>
      </w:r>
      <w:r w:rsidR="006410A6" w:rsidRPr="006410A6">
        <w:rPr>
          <w:rFonts w:ascii="Arial Narrow" w:hAnsi="Arial Narrow"/>
          <w:b/>
          <w:u w:val="single"/>
        </w:rPr>
        <w:t xml:space="preserve">anexando </w:t>
      </w:r>
      <w:r w:rsidR="00DD6D63">
        <w:rPr>
          <w:rFonts w:ascii="Arial Narrow" w:hAnsi="Arial Narrow"/>
          <w:b/>
          <w:u w:val="single"/>
        </w:rPr>
        <w:t xml:space="preserve">de igual forma todos </w:t>
      </w:r>
      <w:r w:rsidR="006410A6" w:rsidRPr="006410A6">
        <w:rPr>
          <w:rFonts w:ascii="Arial Narrow" w:hAnsi="Arial Narrow"/>
          <w:b/>
          <w:u w:val="single"/>
        </w:rPr>
        <w:t>los documentos relacionados en el punto anterior.</w:t>
      </w:r>
    </w:p>
    <w:p w:rsidR="006410A6" w:rsidRDefault="006410A6" w:rsidP="00FD35AD">
      <w:pPr>
        <w:ind w:right="-205"/>
        <w:jc w:val="both"/>
        <w:rPr>
          <w:rFonts w:ascii="Arial Narrow" w:hAnsi="Arial Narrow"/>
          <w:b/>
          <w:color w:val="000000"/>
          <w:u w:val="single"/>
        </w:rPr>
      </w:pPr>
    </w:p>
    <w:p w:rsidR="00803249" w:rsidRPr="00803249" w:rsidRDefault="00803249" w:rsidP="00803249">
      <w:pPr>
        <w:ind w:right="-205"/>
        <w:jc w:val="both"/>
        <w:rPr>
          <w:rFonts w:ascii="Arial Narrow" w:hAnsi="Arial Narrow"/>
          <w:b/>
          <w:color w:val="000000"/>
          <w:u w:val="single"/>
        </w:rPr>
      </w:pPr>
      <w:r w:rsidRPr="00803249">
        <w:rPr>
          <w:rFonts w:ascii="Arial Narrow" w:hAnsi="Arial Narrow"/>
          <w:b/>
          <w:color w:val="000000"/>
          <w:u w:val="single"/>
        </w:rPr>
        <w:t>TENIENDO EN CUENTA LAS SIGUIENTES CONDICIONES HABILITANTES PARA PARTICIPAR EN EL PROCESO DE ADJUDICACIÓN:</w:t>
      </w:r>
    </w:p>
    <w:p w:rsidR="00803249" w:rsidRPr="00803249" w:rsidRDefault="00803249" w:rsidP="00803249">
      <w:pPr>
        <w:ind w:right="-205"/>
        <w:jc w:val="both"/>
        <w:rPr>
          <w:rFonts w:ascii="Arial Narrow" w:hAnsi="Arial Narrow"/>
          <w:b/>
          <w:color w:val="000000"/>
          <w:u w:val="single"/>
        </w:rPr>
      </w:pPr>
    </w:p>
    <w:p w:rsidR="00803249" w:rsidRDefault="00803249" w:rsidP="00803249">
      <w:pPr>
        <w:ind w:right="-205"/>
        <w:jc w:val="both"/>
        <w:rPr>
          <w:rFonts w:ascii="Arial Narrow" w:hAnsi="Arial Narrow"/>
          <w:color w:val="000000"/>
        </w:rPr>
      </w:pPr>
      <w:r w:rsidRPr="00803249">
        <w:rPr>
          <w:rFonts w:ascii="Arial Narrow" w:hAnsi="Arial Narrow"/>
          <w:b/>
          <w:color w:val="000000"/>
        </w:rPr>
        <w:t>1.</w:t>
      </w:r>
      <w:r w:rsidRPr="00803249">
        <w:rPr>
          <w:rFonts w:ascii="Arial Narrow" w:hAnsi="Arial Narrow"/>
          <w:color w:val="000000"/>
        </w:rPr>
        <w:t xml:space="preserve"> ENVIAR PROPUESTA A LOS CORREOS ELECTRÓNICOS MENCIONADOS ANTES DE LAS 2:00 PM DEL </w:t>
      </w:r>
      <w:r w:rsidR="00DD6D63">
        <w:rPr>
          <w:rFonts w:ascii="Arial Narrow" w:hAnsi="Arial Narrow"/>
          <w:color w:val="000000"/>
        </w:rPr>
        <w:t>MIERCOLES</w:t>
      </w:r>
      <w:r>
        <w:rPr>
          <w:rFonts w:ascii="Arial Narrow" w:hAnsi="Arial Narrow"/>
          <w:color w:val="000000"/>
        </w:rPr>
        <w:t xml:space="preserve"> 26 DE </w:t>
      </w:r>
      <w:r w:rsidR="00DD6D63">
        <w:rPr>
          <w:rFonts w:ascii="Arial Narrow" w:hAnsi="Arial Narrow"/>
          <w:color w:val="000000"/>
        </w:rPr>
        <w:t>AGOSTO</w:t>
      </w:r>
      <w:r w:rsidRPr="00803249">
        <w:rPr>
          <w:rFonts w:ascii="Arial Narrow" w:hAnsi="Arial Narrow"/>
          <w:color w:val="000000"/>
        </w:rPr>
        <w:t xml:space="preserve"> DE 2020, DESPUÉS DE ESTA HORA PROPUESTA QUE SEA RECIBIDA NO SE TENDRÁ EN CUENTA PARA EL PROCESO DE ADJUDICACIÓN.</w:t>
      </w:r>
    </w:p>
    <w:p w:rsidR="00DD6D63" w:rsidRDefault="00DD6D63" w:rsidP="00803249">
      <w:pPr>
        <w:ind w:right="-205"/>
        <w:jc w:val="both"/>
        <w:rPr>
          <w:rFonts w:ascii="Arial Narrow" w:hAnsi="Arial Narrow"/>
          <w:color w:val="000000"/>
        </w:rPr>
      </w:pPr>
    </w:p>
    <w:p w:rsidR="00DD6D63" w:rsidRDefault="00DD6D63" w:rsidP="00803249">
      <w:pPr>
        <w:ind w:right="-205"/>
        <w:jc w:val="both"/>
        <w:rPr>
          <w:rFonts w:ascii="Arial Narrow" w:hAnsi="Arial Narrow"/>
          <w:color w:val="000000"/>
        </w:rPr>
      </w:pPr>
      <w:r w:rsidRPr="00DD6D63">
        <w:rPr>
          <w:rFonts w:ascii="Arial Narrow" w:hAnsi="Arial Narrow"/>
          <w:b/>
          <w:color w:val="000000"/>
        </w:rPr>
        <w:t>2.</w:t>
      </w:r>
      <w:r>
        <w:rPr>
          <w:rFonts w:ascii="Arial Narrow" w:hAnsi="Arial Narrow"/>
          <w:color w:val="000000"/>
        </w:rPr>
        <w:t xml:space="preserve"> </w:t>
      </w:r>
      <w:r w:rsidRPr="003C61E9">
        <w:rPr>
          <w:rFonts w:ascii="Arial Narrow" w:hAnsi="Arial Narrow"/>
          <w:color w:val="000000"/>
        </w:rPr>
        <w:t>DILIGENCIAR EL FORMATO REGISTRO RECEPCIÓN DE PROPUESTAS, PARA DEPOSITAR OFERTAS EN LA URNA CON SOBRE SELLADO (SE TIENE PLAZO HASTA EL DÍA</w:t>
      </w:r>
      <w:r>
        <w:rPr>
          <w:rFonts w:ascii="Arial Narrow" w:hAnsi="Arial Narrow"/>
          <w:color w:val="000000"/>
        </w:rPr>
        <w:t xml:space="preserve"> MIERCOLES 26 </w:t>
      </w:r>
      <w:r w:rsidRPr="00C25169">
        <w:rPr>
          <w:rFonts w:ascii="Arial Narrow" w:hAnsi="Arial Narrow"/>
          <w:color w:val="000000"/>
        </w:rPr>
        <w:t xml:space="preserve">DE </w:t>
      </w:r>
      <w:r>
        <w:rPr>
          <w:rFonts w:ascii="Arial Narrow" w:hAnsi="Arial Narrow"/>
          <w:color w:val="000000"/>
        </w:rPr>
        <w:t>AGOSTO ANTES DE LAS 02:00 P</w:t>
      </w:r>
      <w:r w:rsidRPr="00C25169">
        <w:rPr>
          <w:rFonts w:ascii="Arial Narrow" w:hAnsi="Arial Narrow"/>
          <w:color w:val="000000"/>
        </w:rPr>
        <w:t>M), ESTA SE ENCUENTRA UBICADA EN LA PORTERIA CENTRAL FABRICA</w:t>
      </w:r>
      <w:r w:rsidRPr="003C61E9">
        <w:rPr>
          <w:rFonts w:ascii="Arial Narrow" w:hAnsi="Arial Narrow"/>
          <w:color w:val="000000"/>
        </w:rPr>
        <w:t xml:space="preserve"> DE EXPLOSIVOS ANTONIO RICAURTE COSTADO OCCIDENTAL REPRESA EL MUÑA.</w:t>
      </w:r>
    </w:p>
    <w:p w:rsidR="00803249" w:rsidRPr="00803249" w:rsidRDefault="00803249" w:rsidP="00803249">
      <w:pPr>
        <w:ind w:right="-205"/>
        <w:jc w:val="both"/>
        <w:rPr>
          <w:rFonts w:ascii="Arial Narrow" w:hAnsi="Arial Narrow"/>
          <w:color w:val="000000"/>
        </w:rPr>
      </w:pPr>
    </w:p>
    <w:p w:rsidR="006C06AF" w:rsidRDefault="00860B25" w:rsidP="00803249">
      <w:pPr>
        <w:ind w:right="-205"/>
        <w:jc w:val="both"/>
        <w:rPr>
          <w:rFonts w:ascii="Arial Narrow" w:hAnsi="Arial Narrow"/>
          <w:color w:val="000000"/>
        </w:rPr>
      </w:pPr>
      <w:r>
        <w:rPr>
          <w:rFonts w:ascii="Arial Narrow" w:hAnsi="Arial Narrow"/>
          <w:b/>
          <w:color w:val="000000"/>
        </w:rPr>
        <w:t>3</w:t>
      </w:r>
      <w:r w:rsidR="00803249" w:rsidRPr="001371B3">
        <w:rPr>
          <w:rFonts w:ascii="Arial Narrow" w:hAnsi="Arial Narrow"/>
          <w:b/>
          <w:color w:val="000000"/>
        </w:rPr>
        <w:t>.</w:t>
      </w:r>
      <w:r w:rsidR="00803249" w:rsidRPr="00803249">
        <w:rPr>
          <w:rFonts w:ascii="Arial Narrow" w:hAnsi="Arial Narrow"/>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DD6D63" w:rsidRDefault="00DD6D63" w:rsidP="00803249">
      <w:pPr>
        <w:ind w:right="-205"/>
        <w:jc w:val="both"/>
        <w:rPr>
          <w:rFonts w:ascii="Arial Narrow" w:hAnsi="Arial Narrow"/>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4</w:t>
      </w:r>
      <w:r w:rsidR="00803249" w:rsidRPr="001371B3">
        <w:rPr>
          <w:rFonts w:ascii="Arial Narrow" w:hAnsi="Arial Narrow"/>
          <w:b/>
          <w:color w:val="000000"/>
        </w:rPr>
        <w:t>.</w:t>
      </w:r>
      <w:r w:rsidR="00803249" w:rsidRPr="00803249">
        <w:rPr>
          <w:rFonts w:ascii="Arial Narrow" w:hAnsi="Arial Narrow"/>
          <w:color w:val="000000"/>
        </w:rPr>
        <w:t xml:space="preserve"> LA PERSONA FAVORECIDA DE LA ADJUDICACIÓN DEBE TRAER PARA EL INGRESO A LA PLANTA LA COPIA DEL PAGO DE APORTES A SEGURIDAD SOCIAL (EPS, SALUD, ARL) Y ELEMENTOS DE PROTECCIÓN PERSONAL (BOTAS DE SEGURIDAD).</w:t>
      </w:r>
    </w:p>
    <w:p w:rsidR="001371B3" w:rsidRPr="00803249" w:rsidRDefault="001371B3" w:rsidP="00803249">
      <w:pPr>
        <w:ind w:right="-205"/>
        <w:jc w:val="both"/>
        <w:rPr>
          <w:rFonts w:ascii="Arial Narrow" w:hAnsi="Arial Narrow"/>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5</w:t>
      </w:r>
      <w:r w:rsidR="00803249" w:rsidRPr="001371B3">
        <w:rPr>
          <w:rFonts w:ascii="Arial Narrow" w:hAnsi="Arial Narrow"/>
          <w:b/>
          <w:color w:val="000000"/>
        </w:rPr>
        <w:t>.</w:t>
      </w:r>
      <w:r w:rsidR="00803249" w:rsidRPr="00803249">
        <w:rPr>
          <w:rFonts w:ascii="Arial Narrow" w:hAnsi="Arial Narrow"/>
          <w:color w:val="000000"/>
        </w:rPr>
        <w:t xml:space="preserve"> PARA EL ÍTEM CORRESPONDIENTE A LAS CANECAS DE 50 GL CON RESIDUOS DE ALUMINIO SIN LAVAR, LA PERSONA FAVORECIDA DEBE RETIRARLAS DE LAS INSTALACIONES DE LA FÁBRICA Y </w:t>
      </w:r>
      <w:r w:rsidR="00803249" w:rsidRPr="00803249">
        <w:rPr>
          <w:rFonts w:ascii="Arial Narrow" w:hAnsi="Arial Narrow"/>
          <w:color w:val="000000"/>
        </w:rPr>
        <w:lastRenderedPageBreak/>
        <w:t xml:space="preserve">POSTERIORMENTE HACER LAVADO DE CADA UNA DE ELLAS EN CONDICIONES AMBIENTALMENTE SEGURAS, CON EL FIN DE HACER LLEGAR A LA DIVISIÓN ADMINISTRATIVA EL CERTIFICADO QUE ACREDITE EL DESTINO FINAL Y CICLO DE VIDA DE LAS MISMAS. </w:t>
      </w:r>
    </w:p>
    <w:p w:rsidR="001371B3" w:rsidRPr="00803249" w:rsidRDefault="001371B3" w:rsidP="00803249">
      <w:pPr>
        <w:ind w:right="-205"/>
        <w:jc w:val="both"/>
        <w:rPr>
          <w:rFonts w:ascii="Arial Narrow" w:hAnsi="Arial Narrow"/>
          <w:color w:val="000000"/>
        </w:rPr>
      </w:pPr>
    </w:p>
    <w:p w:rsidR="00DD6D63" w:rsidRDefault="00860B25" w:rsidP="00803249">
      <w:pPr>
        <w:ind w:right="-205"/>
        <w:jc w:val="both"/>
        <w:rPr>
          <w:rFonts w:ascii="Arial Narrow" w:hAnsi="Arial Narrow"/>
          <w:color w:val="000000"/>
        </w:rPr>
      </w:pPr>
      <w:r>
        <w:rPr>
          <w:rFonts w:ascii="Arial Narrow" w:hAnsi="Arial Narrow"/>
          <w:b/>
          <w:color w:val="000000"/>
        </w:rPr>
        <w:t>6</w:t>
      </w:r>
      <w:r w:rsidR="00803249" w:rsidRPr="001371B3">
        <w:rPr>
          <w:rFonts w:ascii="Arial Narrow" w:hAnsi="Arial Narrow"/>
          <w:b/>
          <w:color w:val="000000"/>
        </w:rPr>
        <w:t>.</w:t>
      </w:r>
      <w:r w:rsidR="00803249" w:rsidRPr="00803249">
        <w:rPr>
          <w:rFonts w:ascii="Arial Narrow" w:hAnsi="Arial Narrow"/>
          <w:color w:val="000000"/>
        </w:rPr>
        <w:t xml:space="preserve"> EL MATERIAL SE ENTREGARA DE ACUERDO A DISPONIBILIDAD DE LA FÁBRICA.</w:t>
      </w:r>
    </w:p>
    <w:p w:rsidR="00860B25" w:rsidRDefault="00860B25" w:rsidP="00803249">
      <w:pPr>
        <w:ind w:right="-205"/>
        <w:jc w:val="both"/>
        <w:rPr>
          <w:rFonts w:ascii="Arial Narrow" w:hAnsi="Arial Narrow"/>
          <w:b/>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7</w:t>
      </w:r>
      <w:r w:rsidR="00803249" w:rsidRPr="001371B3">
        <w:rPr>
          <w:rFonts w:ascii="Arial Narrow" w:hAnsi="Arial Narrow"/>
          <w:b/>
          <w:color w:val="000000"/>
        </w:rPr>
        <w:t>.</w:t>
      </w:r>
      <w:r w:rsidR="00803249" w:rsidRPr="00803249">
        <w:rPr>
          <w:rFonts w:ascii="Arial Narrow" w:hAnsi="Arial Narrow"/>
          <w:color w:val="000000"/>
        </w:rPr>
        <w:t xml:space="preserve"> EL OFERENTE QUE SALGA FAVORECIDO DEBE REALIZAR EL PAGO EN LAS 48 HORAS HÁBILES SIGUIENTES A LA ADJUDICACIÓN (OFICIO DE ACEPTACIÓN DE LA OFERTA).</w:t>
      </w:r>
    </w:p>
    <w:p w:rsidR="001371B3" w:rsidRPr="00803249" w:rsidRDefault="001371B3" w:rsidP="00803249">
      <w:pPr>
        <w:ind w:right="-205"/>
        <w:jc w:val="both"/>
        <w:rPr>
          <w:rFonts w:ascii="Arial Narrow" w:hAnsi="Arial Narrow"/>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8</w:t>
      </w:r>
      <w:r w:rsidR="00803249" w:rsidRPr="001371B3">
        <w:rPr>
          <w:rFonts w:ascii="Arial Narrow" w:hAnsi="Arial Narrow"/>
          <w:b/>
          <w:color w:val="000000"/>
        </w:rPr>
        <w:t>.</w:t>
      </w:r>
      <w:r w:rsidR="00803249" w:rsidRPr="00803249">
        <w:rPr>
          <w:rFonts w:ascii="Arial Narrow" w:hAnsi="Arial Narrow"/>
          <w:color w:val="000000"/>
        </w:rPr>
        <w:t xml:space="preserve"> EL MATERIAL ADJUDICADO NO DEBE SUPERAR LOS 8 DÍAS HÁBILES DE ENTREGA DESPUES DE FACTURADO.</w:t>
      </w:r>
    </w:p>
    <w:p w:rsidR="001371B3" w:rsidRPr="00803249" w:rsidRDefault="001371B3" w:rsidP="00803249">
      <w:pPr>
        <w:ind w:right="-205"/>
        <w:jc w:val="both"/>
        <w:rPr>
          <w:rFonts w:ascii="Arial Narrow" w:hAnsi="Arial Narrow"/>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9</w:t>
      </w:r>
      <w:r w:rsidR="00803249" w:rsidRPr="001371B3">
        <w:rPr>
          <w:rFonts w:ascii="Arial Narrow" w:hAnsi="Arial Narrow"/>
          <w:b/>
          <w:color w:val="000000"/>
        </w:rPr>
        <w:t>.</w:t>
      </w:r>
      <w:r w:rsidR="00803249" w:rsidRPr="00803249">
        <w:rPr>
          <w:rFonts w:ascii="Arial Narrow" w:hAnsi="Arial Narrow"/>
          <w:color w:val="000000"/>
        </w:rPr>
        <w:t xml:space="preserve"> LOS GASTOS OCASIONADOS POR ACARREO, CARGUE, PESAJE Y EVALUACIÓN DEL MATERIAL, SERAN ASUMIDOS AL 100% POR EL COMPRADOR.</w:t>
      </w:r>
    </w:p>
    <w:p w:rsidR="001371B3" w:rsidRPr="00803249" w:rsidRDefault="001371B3" w:rsidP="00803249">
      <w:pPr>
        <w:ind w:right="-205"/>
        <w:jc w:val="both"/>
        <w:rPr>
          <w:rFonts w:ascii="Arial Narrow" w:hAnsi="Arial Narrow"/>
          <w:color w:val="000000"/>
        </w:rPr>
      </w:pPr>
    </w:p>
    <w:p w:rsidR="00803249" w:rsidRDefault="00860B25" w:rsidP="00803249">
      <w:pPr>
        <w:ind w:right="-205"/>
        <w:jc w:val="both"/>
        <w:rPr>
          <w:rFonts w:ascii="Arial Narrow" w:hAnsi="Arial Narrow"/>
          <w:color w:val="000000"/>
        </w:rPr>
      </w:pPr>
      <w:r>
        <w:rPr>
          <w:rFonts w:ascii="Arial Narrow" w:hAnsi="Arial Narrow"/>
          <w:b/>
          <w:color w:val="000000"/>
        </w:rPr>
        <w:t>10</w:t>
      </w:r>
      <w:r w:rsidR="00803249" w:rsidRPr="001371B3">
        <w:rPr>
          <w:rFonts w:ascii="Arial Narrow" w:hAnsi="Arial Narrow"/>
          <w:b/>
          <w:color w:val="000000"/>
        </w:rPr>
        <w:t>.</w:t>
      </w:r>
      <w:r w:rsidR="00803249" w:rsidRPr="00803249">
        <w:rPr>
          <w:rFonts w:ascii="Arial Narrow" w:hAnsi="Arial Narrow"/>
          <w:color w:val="000000"/>
        </w:rPr>
        <w:t xml:space="preserve"> LOS ELEMENTOS SERÁN ASIGNADOS AL MAYOR VALOR OFERTADO POR EL LOTE COMPLETO (7 ÍTEMS</w:t>
      </w:r>
      <w:r w:rsidR="00DD6D63">
        <w:rPr>
          <w:rFonts w:ascii="Arial Narrow" w:hAnsi="Arial Narrow"/>
          <w:color w:val="000000"/>
        </w:rPr>
        <w:t xml:space="preserve"> – 21</w:t>
      </w:r>
      <w:r w:rsidR="001371B3">
        <w:rPr>
          <w:rFonts w:ascii="Arial Narrow" w:hAnsi="Arial Narrow"/>
          <w:color w:val="000000"/>
        </w:rPr>
        <w:t xml:space="preserve"> ELEMENTOS</w:t>
      </w:r>
      <w:r w:rsidR="00803249" w:rsidRPr="00803249">
        <w:rPr>
          <w:rFonts w:ascii="Arial Narrow" w:hAnsi="Arial Narrow"/>
          <w:color w:val="000000"/>
        </w:rPr>
        <w:t>), DESCRIBIENDO EN LA PROPUESTA EL ELEMENTO, LA UNIDAD DE MEDIDA, LA CANTIDAD Y EL VALOR UNITARIO POR CADA UNO DE LOS ELEMENTOS RELACIONADOS EN LA INVITACIÓN Y SU VALOR TOTAL POR EL LOTE COMPLETO.</w:t>
      </w:r>
    </w:p>
    <w:p w:rsidR="001371B3" w:rsidRPr="00803249" w:rsidRDefault="001371B3" w:rsidP="00803249">
      <w:pPr>
        <w:ind w:right="-205"/>
        <w:jc w:val="both"/>
        <w:rPr>
          <w:rFonts w:ascii="Arial Narrow" w:hAnsi="Arial Narrow"/>
          <w:color w:val="000000"/>
        </w:rPr>
      </w:pPr>
    </w:p>
    <w:p w:rsidR="008848CB" w:rsidRDefault="00803249" w:rsidP="001371B3">
      <w:pPr>
        <w:ind w:right="-205"/>
        <w:jc w:val="both"/>
        <w:rPr>
          <w:rFonts w:ascii="Arial Narrow" w:hAnsi="Arial Narrow"/>
          <w:color w:val="000000"/>
        </w:rPr>
      </w:pPr>
      <w:r w:rsidRPr="001371B3">
        <w:rPr>
          <w:rFonts w:ascii="Arial Narrow" w:hAnsi="Arial Narrow"/>
          <w:b/>
          <w:color w:val="000000"/>
        </w:rPr>
        <w:t>1</w:t>
      </w:r>
      <w:r w:rsidR="00860B25">
        <w:rPr>
          <w:rFonts w:ascii="Arial Narrow" w:hAnsi="Arial Narrow"/>
          <w:b/>
          <w:color w:val="000000"/>
        </w:rPr>
        <w:t>1</w:t>
      </w:r>
      <w:r w:rsidRPr="001371B3">
        <w:rPr>
          <w:rFonts w:ascii="Arial Narrow" w:hAnsi="Arial Narrow"/>
          <w:b/>
          <w:color w:val="000000"/>
        </w:rPr>
        <w:t>.</w:t>
      </w:r>
      <w:r w:rsidRPr="00803249">
        <w:rPr>
          <w:rFonts w:ascii="Arial Narrow" w:hAnsi="Arial Narrow"/>
          <w:color w:val="000000"/>
        </w:rPr>
        <w:t xml:space="preserve"> LA OFERTA POR CADA UNO DE LOS ITEMS QUE CONTEMPLA LA INVITACIÓN ES DE SIETE (7) Y ESTA DEBE SER POR UN VALOR MAYOR O IGUAL AL PRECIO BASE ESTIMADO POR FABRICA; DE LO CONTRARIO NO SE TENDRA EN CUENTA PARA EL PROCESO DE VENTA DE RESIDUOS.</w:t>
      </w:r>
    </w:p>
    <w:p w:rsidR="001371B3" w:rsidRDefault="001371B3" w:rsidP="001371B3">
      <w:pPr>
        <w:ind w:right="-205"/>
        <w:jc w:val="both"/>
        <w:rPr>
          <w:rFonts w:ascii="Arial Narrow" w:hAnsi="Arial Narrow"/>
          <w:color w:val="000000"/>
        </w:rPr>
      </w:pPr>
    </w:p>
    <w:p w:rsidR="00BA4C2D" w:rsidRPr="00693281" w:rsidRDefault="00BA4C2D" w:rsidP="00BA4C2D">
      <w:pPr>
        <w:jc w:val="both"/>
        <w:rPr>
          <w:rFonts w:ascii="Arial Narrow" w:hAnsi="Arial Narrow"/>
          <w:b/>
          <w:bCs/>
          <w:color w:val="000000"/>
        </w:rPr>
      </w:pPr>
      <w:r w:rsidRPr="003C61E9">
        <w:rPr>
          <w:rFonts w:ascii="Arial Narrow" w:hAnsi="Arial Narrow"/>
          <w:b/>
          <w:bCs/>
          <w:color w:val="000000"/>
        </w:rPr>
        <w:t>1</w:t>
      </w:r>
      <w:r w:rsidR="00860B25">
        <w:rPr>
          <w:rFonts w:ascii="Arial Narrow" w:hAnsi="Arial Narrow"/>
          <w:b/>
          <w:bCs/>
          <w:color w:val="000000"/>
        </w:rPr>
        <w:t>2</w:t>
      </w:r>
      <w:r w:rsidR="006A2169">
        <w:rPr>
          <w:rFonts w:ascii="Arial Narrow" w:hAnsi="Arial Narrow"/>
          <w:b/>
          <w:bCs/>
          <w:color w:val="000000"/>
        </w:rPr>
        <w:t>.</w:t>
      </w:r>
      <w:r w:rsidR="00693281">
        <w:rPr>
          <w:rFonts w:ascii="Arial Narrow" w:hAnsi="Arial Narrow"/>
          <w:b/>
          <w:bCs/>
          <w:color w:val="000000"/>
        </w:rPr>
        <w:t xml:space="preserve"> </w:t>
      </w:r>
      <w:r w:rsidRPr="003C61E9">
        <w:rPr>
          <w:rFonts w:ascii="Arial Narrow" w:hAnsi="Arial Narrow"/>
          <w:color w:val="000000"/>
        </w:rPr>
        <w:t xml:space="preserve">DE ACUERDO AL CONCEPTO EMITIDO POR LA </w:t>
      </w:r>
      <w:r w:rsidRPr="003C61E9">
        <w:rPr>
          <w:rFonts w:ascii="Arial Narrow" w:hAnsi="Arial Narrow"/>
          <w:b/>
          <w:bCs/>
          <w:color w:val="000000"/>
        </w:rPr>
        <w:t>DIRECCIÓN DE IMPUESTOS Y ADUANAS NACIONALES - DIAN</w:t>
      </w:r>
      <w:r w:rsidRPr="003C61E9">
        <w:rPr>
          <w:rFonts w:ascii="Arial Narrow" w:hAnsi="Arial Narrow"/>
          <w:color w:val="000000"/>
        </w:rPr>
        <w:t xml:space="preserve"> DEL ESTATUTO TRIBUTARIO, LOS PRECIOS DESCRITOS EN LA RELACIÓN ANTERIOR ESTARÁN SUJETOS A LOS SIGUIENTES PARÁMETROS: </w:t>
      </w:r>
    </w:p>
    <w:p w:rsidR="000131CF" w:rsidRDefault="000131CF" w:rsidP="00BA4C2D">
      <w:pPr>
        <w:jc w:val="both"/>
        <w:rPr>
          <w:rFonts w:ascii="Arial Narrow" w:hAnsi="Arial Narrow"/>
          <w:color w:val="000000"/>
        </w:rPr>
      </w:pPr>
    </w:p>
    <w:p w:rsidR="00BA4C2D" w:rsidRDefault="00BA4C2D" w:rsidP="00BA4C2D">
      <w:pPr>
        <w:jc w:val="both"/>
        <w:rPr>
          <w:rFonts w:ascii="Arial Narrow" w:hAnsi="Arial Narrow"/>
          <w:i/>
          <w:color w:val="000000"/>
          <w:sz w:val="22"/>
          <w:szCs w:val="20"/>
          <w:shd w:val="clear" w:color="auto" w:fill="FFFFFF"/>
        </w:rPr>
      </w:pPr>
      <w:r w:rsidRPr="006A2169">
        <w:rPr>
          <w:rFonts w:ascii="Arial Narrow" w:hAnsi="Arial Narrow"/>
          <w:i/>
          <w:color w:val="000000"/>
          <w:sz w:val="22"/>
          <w:szCs w:val="20"/>
          <w:shd w:val="clear" w:color="auto" w:fill="FFFFFF"/>
        </w:rPr>
        <w:t>1. EL ARTÍCULO 437 - 4 DEL ESTATUTO TRIBUTARIO, ESTABLECE QUE EL IVA CAUSADO EN VENTA DE CHATARRA IDENTIFICADA CON LA NOMENCLATURA ARANCELARIA ANDINA 72.04, 74.04 Y 76.02 SE GENERARÁ CUANDO ESTA SEA VENDIDA A LAS SIDERÚRGICAS.</w:t>
      </w:r>
    </w:p>
    <w:p w:rsidR="006A2169" w:rsidRPr="006A2169" w:rsidRDefault="006A2169" w:rsidP="00BA4C2D">
      <w:pPr>
        <w:jc w:val="both"/>
        <w:rPr>
          <w:rFonts w:ascii="Arial Narrow" w:hAnsi="Arial Narrow"/>
          <w:i/>
          <w:color w:val="000000"/>
          <w:sz w:val="22"/>
          <w:szCs w:val="20"/>
        </w:rPr>
      </w:pPr>
    </w:p>
    <w:p w:rsidR="00E46EDC" w:rsidRDefault="00E46EDC" w:rsidP="00BA4C2D">
      <w:pPr>
        <w:jc w:val="both"/>
        <w:rPr>
          <w:rFonts w:ascii="Arial Narrow" w:hAnsi="Arial Narrow"/>
          <w:i/>
          <w:color w:val="000000"/>
          <w:sz w:val="22"/>
          <w:szCs w:val="20"/>
          <w:shd w:val="clear" w:color="auto" w:fill="FFFFFF"/>
        </w:rPr>
      </w:pPr>
      <w:r w:rsidRPr="006A2169">
        <w:rPr>
          <w:rFonts w:ascii="Arial Narrow" w:hAnsi="Arial Narrow"/>
          <w:i/>
          <w:color w:val="000000"/>
          <w:sz w:val="22"/>
          <w:szCs w:val="20"/>
          <w:shd w:val="clear" w:color="auto" w:fill="FFFFFF"/>
        </w:rPr>
        <w:t>3</w:t>
      </w:r>
      <w:r w:rsidR="00BA4C2D" w:rsidRPr="006A2169">
        <w:rPr>
          <w:rFonts w:ascii="Arial Narrow" w:hAnsi="Arial Narrow"/>
          <w:i/>
          <w:color w:val="000000"/>
          <w:sz w:val="22"/>
          <w:szCs w:val="20"/>
          <w:shd w:val="clear" w:color="auto" w:fill="FFFFFF"/>
        </w:rPr>
        <w:t>.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4" w:history="1">
        <w:r w:rsidR="00BA4C2D" w:rsidRPr="006A2169">
          <w:rPr>
            <w:rStyle w:val="Hipervnculo"/>
            <w:rFonts w:ascii="Arial Narrow" w:hAnsi="Arial Narrow"/>
            <w:i/>
            <w:color w:val="800080"/>
            <w:sz w:val="22"/>
            <w:szCs w:val="20"/>
          </w:rPr>
          <w:t>DECRETO 1794 DE 2013</w:t>
        </w:r>
      </w:hyperlink>
      <w:r w:rsidR="00BA4C2D" w:rsidRPr="006A2169">
        <w:rPr>
          <w:rFonts w:ascii="Arial Narrow" w:hAnsi="Arial Narrow"/>
          <w:i/>
          <w:color w:val="000000"/>
          <w:sz w:val="22"/>
          <w:szCs w:val="20"/>
          <w:shd w:val="clear" w:color="auto" w:fill="FFFFFF"/>
        </w:rPr>
        <w:t>.</w:t>
      </w:r>
    </w:p>
    <w:p w:rsidR="006A2169" w:rsidRPr="006A2169" w:rsidRDefault="006A2169" w:rsidP="00BA4C2D">
      <w:pPr>
        <w:jc w:val="both"/>
        <w:rPr>
          <w:rFonts w:ascii="Arial Narrow" w:hAnsi="Arial Narrow"/>
          <w:i/>
          <w:color w:val="000000"/>
          <w:sz w:val="22"/>
          <w:szCs w:val="20"/>
          <w:shd w:val="clear" w:color="auto" w:fill="FFFFFF"/>
        </w:rPr>
      </w:pPr>
    </w:p>
    <w:p w:rsidR="00693281" w:rsidRDefault="00E46EDC" w:rsidP="00BA4C2D">
      <w:pPr>
        <w:jc w:val="both"/>
        <w:rPr>
          <w:rFonts w:ascii="Arial Narrow" w:hAnsi="Arial Narrow"/>
          <w:i/>
          <w:color w:val="000000"/>
          <w:sz w:val="22"/>
          <w:szCs w:val="20"/>
          <w:shd w:val="clear" w:color="auto" w:fill="FFFFFF"/>
        </w:rPr>
      </w:pPr>
      <w:r w:rsidRPr="006A2169">
        <w:rPr>
          <w:rFonts w:ascii="Arial Narrow" w:hAnsi="Arial Narrow"/>
          <w:i/>
          <w:color w:val="000000"/>
          <w:sz w:val="22"/>
          <w:szCs w:val="20"/>
          <w:shd w:val="clear" w:color="auto" w:fill="FFFFFF"/>
        </w:rPr>
        <w:t>4</w:t>
      </w:r>
      <w:r w:rsidR="00BA4C2D" w:rsidRPr="006A2169">
        <w:rPr>
          <w:rFonts w:ascii="Arial Narrow" w:hAnsi="Arial Narrow"/>
          <w:i/>
          <w:color w:val="000000"/>
          <w:sz w:val="22"/>
          <w:szCs w:val="20"/>
          <w:shd w:val="clear" w:color="auto" w:fill="FFFFFF"/>
        </w:rPr>
        <w:t>. EN ESE ORDEN DE IDEAS, Y DEBIDO A QUE EN LA PARTE CONSIDERATIVA DEL </w:t>
      </w:r>
      <w:hyperlink r:id="rId45" w:history="1">
        <w:r w:rsidR="00BA4C2D" w:rsidRPr="006A2169">
          <w:rPr>
            <w:rStyle w:val="Hipervnculo"/>
            <w:rFonts w:ascii="Arial Narrow" w:hAnsi="Arial Narrow"/>
            <w:i/>
            <w:color w:val="800080"/>
            <w:sz w:val="22"/>
            <w:szCs w:val="20"/>
          </w:rPr>
          <w:t>DECRETO 1781 DE 2014</w:t>
        </w:r>
      </w:hyperlink>
      <w:r w:rsidR="00BA4C2D" w:rsidRPr="006A2169">
        <w:rPr>
          <w:rFonts w:ascii="Arial Narrow" w:hAnsi="Arial Narrow"/>
          <w:i/>
          <w:color w:val="000000"/>
          <w:sz w:val="22"/>
          <w:szCs w:val="20"/>
          <w:shd w:val="clear" w:color="auto" w:fill="FFFFFF"/>
        </w:rPr>
        <w:t xml:space="preserve"> SE EXPRESA QUE SE ESTÁ EXTENDIENDO EL MECANISMO PREVISTO EN EL ARTÍCULO 437 - 4 DEL E.T., SE DEBE DAR UN ALCANCE MAYOR AL PRETENDIDO POR ESTE DESPACHO EN EL OFICIO 059713 DE 2014, ESTO ES, QUE </w:t>
      </w:r>
      <w:r w:rsidR="00BA4C2D" w:rsidRPr="006A2169">
        <w:rPr>
          <w:rFonts w:ascii="Arial Narrow" w:hAnsi="Arial Narrow"/>
          <w:i/>
          <w:color w:val="000000"/>
          <w:sz w:val="22"/>
          <w:szCs w:val="20"/>
          <w:shd w:val="clear" w:color="auto" w:fill="FFFFFF"/>
        </w:rPr>
        <w:lastRenderedPageBreak/>
        <w:t>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4B4D49" w:rsidRDefault="004B4D49" w:rsidP="00BA4C2D">
      <w:pPr>
        <w:jc w:val="both"/>
        <w:rPr>
          <w:rFonts w:ascii="Arial Narrow" w:hAnsi="Arial Narrow"/>
          <w:b/>
          <w:bCs/>
          <w:color w:val="000000"/>
        </w:rPr>
      </w:pPr>
    </w:p>
    <w:p w:rsidR="001371B3" w:rsidRDefault="00BA4C2D" w:rsidP="00BA4C2D">
      <w:pPr>
        <w:jc w:val="both"/>
        <w:rPr>
          <w:rFonts w:ascii="Arial Narrow" w:hAnsi="Arial Narrow"/>
          <w:color w:val="000000"/>
        </w:rPr>
      </w:pPr>
      <w:r w:rsidRPr="003C61E9">
        <w:rPr>
          <w:rFonts w:ascii="Arial Narrow" w:hAnsi="Arial Narrow"/>
          <w:b/>
          <w:bCs/>
          <w:color w:val="000000"/>
        </w:rPr>
        <w:t>NOTA:</w:t>
      </w:r>
      <w:r w:rsidRPr="003C61E9">
        <w:rPr>
          <w:rFonts w:ascii="Arial Narrow" w:hAnsi="Arial Narrow"/>
          <w:color w:val="000000"/>
        </w:rPr>
        <w:t xml:space="preserve"> </w:t>
      </w:r>
    </w:p>
    <w:p w:rsidR="00860B25" w:rsidRPr="001371B3" w:rsidRDefault="00860B25" w:rsidP="00BA4C2D">
      <w:pPr>
        <w:jc w:val="both"/>
        <w:rPr>
          <w:rFonts w:ascii="Arial Narrow" w:hAnsi="Arial Narrow"/>
          <w:color w:val="000000"/>
        </w:rPr>
      </w:pPr>
    </w:p>
    <w:p w:rsidR="00F62D0C" w:rsidRDefault="001371B3" w:rsidP="001371B3">
      <w:pPr>
        <w:jc w:val="both"/>
        <w:rPr>
          <w:rFonts w:ascii="Arial Narrow" w:hAnsi="Arial Narrow"/>
          <w:color w:val="000000"/>
        </w:rPr>
      </w:pPr>
      <w:r w:rsidRPr="001371B3">
        <w:rPr>
          <w:rFonts w:ascii="Arial Narrow" w:hAnsi="Arial Narrow"/>
          <w:color w:val="000000"/>
        </w:rPr>
        <w:t xml:space="preserve">Para mayor información del proceso de venta pública de residuos contactarse al correo institucional de la División Administrativa </w:t>
      </w:r>
      <w:r w:rsidRPr="001371B3">
        <w:rPr>
          <w:rFonts w:ascii="Arial Narrow" w:hAnsi="Arial Narrow"/>
          <w:b/>
          <w:color w:val="000000"/>
        </w:rPr>
        <w:t>yesica.rincon@indumil.gov.co</w:t>
      </w:r>
      <w:r w:rsidRPr="001371B3">
        <w:rPr>
          <w:rFonts w:ascii="Arial Narrow" w:hAnsi="Arial Narrow"/>
          <w:color w:val="000000"/>
        </w:rPr>
        <w:t xml:space="preserve"> o por el contrario al teléfono 3164406314.</w:t>
      </w:r>
      <w:r>
        <w:rPr>
          <w:rFonts w:ascii="Arial Narrow" w:hAnsi="Arial Narrow"/>
          <w:color w:val="000000"/>
        </w:rPr>
        <w:t xml:space="preserve"> </w:t>
      </w:r>
      <w:r w:rsidRPr="001371B3">
        <w:rPr>
          <w:rFonts w:ascii="Arial Narrow" w:hAnsi="Arial Narrow"/>
          <w:color w:val="000000"/>
        </w:rPr>
        <w:t>Quedamos atentos a inquietudes, agradeciendo la comprensión</w:t>
      </w:r>
      <w:r>
        <w:rPr>
          <w:rFonts w:ascii="Arial Narrow" w:hAnsi="Arial Narrow"/>
          <w:color w:val="000000"/>
        </w:rPr>
        <w:t xml:space="preserve"> y participación en el proceso</w:t>
      </w:r>
      <w:r w:rsidRPr="001371B3">
        <w:rPr>
          <w:rFonts w:ascii="Arial Narrow" w:hAnsi="Arial Narrow"/>
          <w:color w:val="000000"/>
        </w:rPr>
        <w:t>.</w:t>
      </w:r>
    </w:p>
    <w:p w:rsidR="001371B3" w:rsidRDefault="001371B3" w:rsidP="00E46EDC">
      <w:pPr>
        <w:jc w:val="both"/>
        <w:rPr>
          <w:rFonts w:ascii="Arial Narrow" w:hAnsi="Arial Narrow"/>
          <w:color w:val="000000"/>
        </w:rPr>
      </w:pPr>
    </w:p>
    <w:p w:rsidR="00E46EDC" w:rsidRPr="00E46EDC" w:rsidRDefault="00BA4C2D" w:rsidP="00E46EDC">
      <w:pPr>
        <w:jc w:val="both"/>
        <w:rPr>
          <w:rFonts w:ascii="Arial Narrow" w:hAnsi="Arial Narrow"/>
          <w:color w:val="000000"/>
        </w:rPr>
      </w:pPr>
      <w:r w:rsidRPr="003C61E9">
        <w:rPr>
          <w:rFonts w:ascii="Arial Narrow" w:hAnsi="Arial Narrow"/>
          <w:color w:val="000000"/>
        </w:rPr>
        <w:t>Atentamente,</w:t>
      </w:r>
    </w:p>
    <w:p w:rsidR="006A3245" w:rsidRDefault="006A3245" w:rsidP="00BA4C2D">
      <w:pPr>
        <w:rPr>
          <w:rFonts w:ascii="Verdana" w:hAnsi="Verdana"/>
          <w:color w:val="000000"/>
        </w:rPr>
      </w:pPr>
    </w:p>
    <w:p w:rsidR="006A2169" w:rsidRDefault="006A2169" w:rsidP="00BA4C2D">
      <w:pPr>
        <w:rPr>
          <w:rFonts w:ascii="Verdana" w:hAnsi="Verdana"/>
          <w:color w:val="000000"/>
        </w:rPr>
      </w:pPr>
    </w:p>
    <w:p w:rsidR="00480DA2" w:rsidRDefault="00480DA2" w:rsidP="00BA4C2D">
      <w:pPr>
        <w:rPr>
          <w:rFonts w:ascii="Verdana" w:hAnsi="Verdana"/>
          <w:color w:val="000000"/>
        </w:rPr>
      </w:pPr>
    </w:p>
    <w:p w:rsidR="006A2169" w:rsidRDefault="006A2169" w:rsidP="00BA4C2D">
      <w:pPr>
        <w:rPr>
          <w:rFonts w:ascii="Verdana" w:hAnsi="Verdana"/>
          <w:color w:val="000000"/>
        </w:rPr>
      </w:pPr>
    </w:p>
    <w:p w:rsidR="00BA4C2D" w:rsidRPr="00D60C7D" w:rsidRDefault="00BA4C2D" w:rsidP="00F62D0C">
      <w:pPr>
        <w:jc w:val="center"/>
        <w:rPr>
          <w:rFonts w:ascii="Verdana" w:hAnsi="Verdana"/>
          <w:color w:val="000000"/>
        </w:rPr>
      </w:pPr>
      <w:r w:rsidRPr="00D60C7D">
        <w:rPr>
          <w:rFonts w:ascii="Arial Narrow" w:hAnsi="Arial Narrow"/>
          <w:b/>
          <w:bCs/>
          <w:color w:val="000000"/>
        </w:rPr>
        <w:t>Coronel (R.A) REIBER FANER GUZMAN CABRERA</w:t>
      </w:r>
    </w:p>
    <w:p w:rsidR="00C41B45" w:rsidRDefault="00BA4C2D" w:rsidP="00C41B45">
      <w:pPr>
        <w:jc w:val="center"/>
        <w:rPr>
          <w:rFonts w:cs="Arial"/>
          <w:color w:val="000000"/>
        </w:rPr>
      </w:pPr>
      <w:r w:rsidRPr="00D60C7D">
        <w:rPr>
          <w:rFonts w:ascii="Arial Narrow" w:hAnsi="Arial Narrow"/>
          <w:b/>
          <w:bCs/>
          <w:color w:val="000000"/>
        </w:rPr>
        <w:t>Director de la Fábrica de Explosivos Antonio Ricaurte</w:t>
      </w:r>
      <w:r w:rsidRPr="00D60C7D">
        <w:rPr>
          <w:rFonts w:cs="Arial"/>
          <w:color w:val="000000"/>
        </w:rPr>
        <w:t> </w:t>
      </w:r>
    </w:p>
    <w:p w:rsidR="006A2169" w:rsidRDefault="006A2169" w:rsidP="00C41B45">
      <w:pPr>
        <w:jc w:val="center"/>
        <w:rPr>
          <w:rFonts w:cs="Arial"/>
          <w:color w:val="000000"/>
        </w:rPr>
      </w:pPr>
    </w:p>
    <w:tbl>
      <w:tblPr>
        <w:tblW w:w="4825" w:type="dxa"/>
        <w:tblCellMar>
          <w:left w:w="0" w:type="dxa"/>
          <w:right w:w="0" w:type="dxa"/>
        </w:tblCellMar>
        <w:tblLook w:val="04A0"/>
      </w:tblPr>
      <w:tblGrid>
        <w:gridCol w:w="1565"/>
        <w:gridCol w:w="3260"/>
      </w:tblGrid>
      <w:tr w:rsidR="00BA4C2D" w:rsidRPr="00480DA2" w:rsidTr="00242E99">
        <w:trPr>
          <w:trHeight w:val="361"/>
        </w:trPr>
        <w:tc>
          <w:tcPr>
            <w:tcW w:w="1565" w:type="dxa"/>
            <w:tcBorders>
              <w:top w:val="single" w:sz="4" w:space="0" w:color="000000"/>
              <w:left w:val="single" w:sz="4" w:space="0" w:color="000000"/>
              <w:bottom w:val="single" w:sz="4" w:space="0" w:color="000000"/>
              <w:right w:val="single" w:sz="4" w:space="0" w:color="000000"/>
            </w:tcBorders>
            <w:vAlign w:val="center"/>
            <w:hideMark/>
          </w:tcPr>
          <w:p w:rsidR="00BA4C2D" w:rsidRPr="00480DA2" w:rsidRDefault="00BA4C2D" w:rsidP="00C97EFE">
            <w:pPr>
              <w:spacing w:line="15" w:lineRule="atLeast"/>
              <w:rPr>
                <w:rFonts w:ascii="Arial Narrow" w:hAnsi="Arial Narrow"/>
                <w:color w:val="000000"/>
                <w:sz w:val="16"/>
                <w:szCs w:val="16"/>
              </w:rPr>
            </w:pPr>
            <w:r w:rsidRPr="00480DA2">
              <w:rPr>
                <w:rFonts w:ascii="Arial Narrow" w:hAnsi="Arial Narrow"/>
                <w:color w:val="000000"/>
                <w:sz w:val="16"/>
                <w:szCs w:val="16"/>
              </w:rPr>
              <w:t>Firma:</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BA4C2D" w:rsidRPr="00480DA2" w:rsidRDefault="00BA4C2D" w:rsidP="00C97EFE">
            <w:pPr>
              <w:spacing w:line="15" w:lineRule="atLeast"/>
              <w:rPr>
                <w:rFonts w:ascii="Arial Narrow" w:hAnsi="Arial Narrow"/>
                <w:color w:val="000000"/>
                <w:sz w:val="16"/>
                <w:szCs w:val="16"/>
              </w:rPr>
            </w:pPr>
            <w:r w:rsidRPr="00480DA2">
              <w:rPr>
                <w:rFonts w:ascii="Arial Narrow" w:hAnsi="Arial Narrow"/>
                <w:color w:val="000000"/>
                <w:sz w:val="16"/>
                <w:szCs w:val="16"/>
              </w:rPr>
              <w:t>Firma:</w:t>
            </w:r>
          </w:p>
        </w:tc>
      </w:tr>
      <w:tr w:rsidR="00480DA2" w:rsidRPr="00480DA2" w:rsidTr="00242E99">
        <w:trPr>
          <w:trHeight w:val="297"/>
        </w:trPr>
        <w:tc>
          <w:tcPr>
            <w:tcW w:w="1565" w:type="dxa"/>
            <w:tcBorders>
              <w:top w:val="single" w:sz="4" w:space="0" w:color="000000"/>
              <w:left w:val="single" w:sz="4" w:space="0" w:color="000000"/>
              <w:bottom w:val="single" w:sz="4" w:space="0" w:color="000000"/>
              <w:right w:val="single" w:sz="4" w:space="0" w:color="000000"/>
            </w:tcBorders>
            <w:vAlign w:val="center"/>
            <w:hideMark/>
          </w:tcPr>
          <w:p w:rsidR="00480DA2" w:rsidRPr="00242E99" w:rsidRDefault="00480DA2" w:rsidP="00C97EFE">
            <w:pPr>
              <w:spacing w:line="15" w:lineRule="atLeast"/>
              <w:rPr>
                <w:rFonts w:ascii="Arial Narrow" w:hAnsi="Arial Narrow"/>
                <w:sz w:val="16"/>
                <w:szCs w:val="16"/>
              </w:rPr>
            </w:pPr>
            <w:r w:rsidRPr="00242E99">
              <w:rPr>
                <w:rFonts w:ascii="Arial Narrow" w:hAnsi="Arial Narrow"/>
                <w:sz w:val="16"/>
                <w:szCs w:val="16"/>
              </w:rPr>
              <w:t>Elaboró: Yesica Rincón</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80DA2" w:rsidRPr="00242E99" w:rsidRDefault="00480DA2" w:rsidP="00242E99">
            <w:pPr>
              <w:spacing w:line="21" w:lineRule="atLeast"/>
              <w:rPr>
                <w:rFonts w:ascii="Arial Narrow" w:hAnsi="Arial Narrow" w:cs="Arial"/>
                <w:sz w:val="16"/>
                <w:szCs w:val="16"/>
                <w:lang w:eastAsia="es-CO"/>
              </w:rPr>
            </w:pPr>
            <w:r w:rsidRPr="00242E99">
              <w:rPr>
                <w:rFonts w:ascii="Arial Narrow" w:hAnsi="Arial Narrow" w:cs="Arial"/>
                <w:sz w:val="16"/>
                <w:szCs w:val="16"/>
                <w:lang w:eastAsia="es-CO"/>
              </w:rPr>
              <w:t xml:space="preserve">Revisó: </w:t>
            </w:r>
            <w:r w:rsidR="00242E99" w:rsidRPr="00242E99">
              <w:rPr>
                <w:rFonts w:ascii="Arial Narrow" w:hAnsi="Arial Narrow" w:cs="Arial"/>
                <w:sz w:val="16"/>
                <w:szCs w:val="16"/>
                <w:lang w:eastAsia="es-CO"/>
              </w:rPr>
              <w:t>T.C (R.A) Juan Carlos Mosquera Astorquiza</w:t>
            </w:r>
          </w:p>
        </w:tc>
      </w:tr>
      <w:tr w:rsidR="00480DA2" w:rsidRPr="00480DA2" w:rsidTr="00242E99">
        <w:trPr>
          <w:trHeight w:val="287"/>
        </w:trPr>
        <w:tc>
          <w:tcPr>
            <w:tcW w:w="1565" w:type="dxa"/>
            <w:tcBorders>
              <w:top w:val="single" w:sz="4" w:space="0" w:color="000000"/>
              <w:left w:val="single" w:sz="4" w:space="0" w:color="000000"/>
              <w:bottom w:val="single" w:sz="4" w:space="0" w:color="000000"/>
              <w:right w:val="single" w:sz="4" w:space="0" w:color="000000"/>
            </w:tcBorders>
            <w:vAlign w:val="center"/>
            <w:hideMark/>
          </w:tcPr>
          <w:p w:rsidR="00480DA2" w:rsidRPr="00242E99" w:rsidRDefault="00480DA2" w:rsidP="00C97EFE">
            <w:pPr>
              <w:spacing w:line="166" w:lineRule="atLeast"/>
              <w:rPr>
                <w:rFonts w:ascii="Arial Narrow" w:hAnsi="Arial Narrow"/>
                <w:sz w:val="16"/>
                <w:szCs w:val="16"/>
              </w:rPr>
            </w:pPr>
            <w:r w:rsidRPr="00242E99">
              <w:rPr>
                <w:rFonts w:ascii="Arial Narrow" w:hAnsi="Arial Narrow"/>
                <w:sz w:val="16"/>
                <w:szCs w:val="16"/>
              </w:rPr>
              <w:t>Cargo: Analista</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80DA2" w:rsidRPr="00242E99" w:rsidRDefault="00242E99" w:rsidP="00242E99">
            <w:pPr>
              <w:spacing w:line="21" w:lineRule="atLeast"/>
              <w:rPr>
                <w:rFonts w:ascii="Arial Narrow" w:hAnsi="Arial Narrow" w:cs="Arial"/>
                <w:sz w:val="16"/>
                <w:szCs w:val="16"/>
                <w:lang w:eastAsia="es-CO"/>
              </w:rPr>
            </w:pPr>
            <w:r w:rsidRPr="00242E99">
              <w:rPr>
                <w:rFonts w:ascii="Arial Narrow" w:hAnsi="Arial Narrow" w:cs="Arial"/>
                <w:sz w:val="16"/>
                <w:szCs w:val="16"/>
                <w:lang w:eastAsia="es-CO"/>
              </w:rPr>
              <w:t xml:space="preserve">Cargo:  Jefe </w:t>
            </w:r>
            <w:r w:rsidR="00480DA2" w:rsidRPr="00242E99">
              <w:rPr>
                <w:rFonts w:ascii="Arial Narrow" w:hAnsi="Arial Narrow" w:cs="Arial"/>
                <w:sz w:val="16"/>
                <w:szCs w:val="16"/>
                <w:lang w:eastAsia="es-CO"/>
              </w:rPr>
              <w:t>División Administrativa</w:t>
            </w:r>
          </w:p>
        </w:tc>
      </w:tr>
    </w:tbl>
    <w:p w:rsidR="009D2EE7" w:rsidRPr="00B20F5D" w:rsidRDefault="009D2EE7" w:rsidP="006A2169">
      <w:pPr>
        <w:jc w:val="both"/>
        <w:rPr>
          <w:lang w:val="es-CO"/>
        </w:rPr>
      </w:pPr>
    </w:p>
    <w:sectPr w:rsidR="009D2EE7" w:rsidRPr="00B20F5D">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ED0" w:rsidRDefault="00885ED0">
      <w:r>
        <w:separator/>
      </w:r>
    </w:p>
  </w:endnote>
  <w:endnote w:type="continuationSeparator" w:id="0">
    <w:p w:rsidR="00885ED0" w:rsidRDefault="00885E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1"/>
    <w:family w:val="roman"/>
    <w:notTrueType/>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C2D" w:rsidRDefault="00BA4C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8C1675">
      <w:rPr>
        <w:b/>
        <w:noProof/>
      </w:rPr>
      <w:t>2</w:t>
    </w:r>
    <w:r>
      <w:rPr>
        <w:b/>
      </w:rPr>
      <w:fldChar w:fldCharType="end"/>
    </w:r>
    <w:r>
      <w:t xml:space="preserve"> de </w:t>
    </w:r>
    <w:fldSimple w:instr="NUMPAGES  \* Arabic  \* MERGEFORMAT">
      <w:r w:rsidR="008C1675">
        <w:rPr>
          <w:b/>
          <w:noProof/>
        </w:rPr>
        <w:t>8</w:t>
      </w:r>
    </w:fldSimple>
  </w:p>
  <w:p w:rsidR="00862CD5" w:rsidRDefault="00862CD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2" w:type="dxa"/>
      <w:jc w:val="center"/>
      <w:tblLayout w:type="fixed"/>
      <w:tblLook w:val="04A0"/>
    </w:tblPr>
    <w:tblGrid>
      <w:gridCol w:w="1284"/>
      <w:gridCol w:w="1260"/>
      <w:gridCol w:w="1250"/>
      <w:gridCol w:w="1298"/>
    </w:tblGrid>
    <w:tr w:rsidR="00A34A8B" w:rsidTr="00621F4A">
      <w:trPr>
        <w:jc w:val="center"/>
      </w:trPr>
      <w:tc>
        <w:tcPr>
          <w:tcW w:w="1284" w:type="dxa"/>
        </w:tcPr>
        <w:p w:rsidR="00A34A8B" w:rsidRDefault="008C1675" w:rsidP="00621F4A">
          <w:pPr>
            <w:tabs>
              <w:tab w:val="center" w:pos="4252"/>
              <w:tab w:val="right" w:pos="8504"/>
            </w:tabs>
            <w:jc w:val="center"/>
          </w:pPr>
          <w:r>
            <w:rPr>
              <w:noProof/>
              <w:szCs w:val="22"/>
            </w:rPr>
            <w:drawing>
              <wp:inline distT="0" distB="0" distL="0" distR="0">
                <wp:extent cx="308610" cy="499745"/>
                <wp:effectExtent l="19050" t="0" r="0" b="0"/>
                <wp:docPr id="18" name="Imagen 18" descr="Logo - ISO 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 ISO 9001.png"/>
                        <pic:cNvPicPr>
                          <a:picLocks noChangeAspect="1" noChangeArrowheads="1"/>
                        </pic:cNvPicPr>
                      </pic:nvPicPr>
                      <pic:blipFill>
                        <a:blip r:embed="rId1"/>
                        <a:srcRect/>
                        <a:stretch>
                          <a:fillRect/>
                        </a:stretch>
                      </pic:blipFill>
                      <pic:spPr bwMode="auto">
                        <a:xfrm>
                          <a:off x="0" y="0"/>
                          <a:ext cx="308610" cy="499745"/>
                        </a:xfrm>
                        <a:prstGeom prst="rect">
                          <a:avLst/>
                        </a:prstGeom>
                        <a:noFill/>
                        <a:ln w="9525">
                          <a:noFill/>
                          <a:miter lim="800000"/>
                          <a:headEnd/>
                          <a:tailEnd/>
                        </a:ln>
                      </pic:spPr>
                    </pic:pic>
                  </a:graphicData>
                </a:graphic>
              </wp:inline>
            </w:drawing>
          </w:r>
        </w:p>
      </w:tc>
      <w:tc>
        <w:tcPr>
          <w:tcW w:w="1260" w:type="dxa"/>
        </w:tcPr>
        <w:p w:rsidR="00A34A8B" w:rsidRDefault="008C1675" w:rsidP="00621F4A">
          <w:pPr>
            <w:tabs>
              <w:tab w:val="center" w:pos="4252"/>
              <w:tab w:val="right" w:pos="8504"/>
            </w:tabs>
            <w:jc w:val="center"/>
          </w:pPr>
          <w:r>
            <w:rPr>
              <w:noProof/>
              <w:szCs w:val="22"/>
            </w:rPr>
            <w:drawing>
              <wp:inline distT="0" distB="0" distL="0" distR="0">
                <wp:extent cx="308610" cy="49974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srcRect/>
                        <a:stretch>
                          <a:fillRect/>
                        </a:stretch>
                      </pic:blipFill>
                      <pic:spPr bwMode="auto">
                        <a:xfrm>
                          <a:off x="0" y="0"/>
                          <a:ext cx="308610" cy="499745"/>
                        </a:xfrm>
                        <a:prstGeom prst="rect">
                          <a:avLst/>
                        </a:prstGeom>
                        <a:noFill/>
                        <a:ln w="9525">
                          <a:noFill/>
                          <a:miter lim="800000"/>
                          <a:headEnd/>
                          <a:tailEnd/>
                        </a:ln>
                      </pic:spPr>
                    </pic:pic>
                  </a:graphicData>
                </a:graphic>
              </wp:inline>
            </w:drawing>
          </w:r>
        </w:p>
      </w:tc>
      <w:tc>
        <w:tcPr>
          <w:tcW w:w="1250" w:type="dxa"/>
        </w:tcPr>
        <w:p w:rsidR="00A34A8B" w:rsidRDefault="008C1675" w:rsidP="00621F4A">
          <w:pPr>
            <w:tabs>
              <w:tab w:val="center" w:pos="4252"/>
              <w:tab w:val="right" w:pos="8504"/>
            </w:tabs>
            <w:jc w:val="center"/>
          </w:pPr>
          <w:r>
            <w:rPr>
              <w:noProof/>
              <w:szCs w:val="22"/>
            </w:rPr>
            <w:drawing>
              <wp:inline distT="0" distB="0" distL="0" distR="0">
                <wp:extent cx="308610" cy="510540"/>
                <wp:effectExtent l="19050" t="0" r="0" b="0"/>
                <wp:docPr id="20" name="Imagen 20" descr="Logo - ISO 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 ISO 14001.png"/>
                        <pic:cNvPicPr>
                          <a:picLocks noChangeAspect="1" noChangeArrowheads="1"/>
                        </pic:cNvPicPr>
                      </pic:nvPicPr>
                      <pic:blipFill>
                        <a:blip r:embed="rId3"/>
                        <a:srcRect/>
                        <a:stretch>
                          <a:fillRect/>
                        </a:stretch>
                      </pic:blipFill>
                      <pic:spPr bwMode="auto">
                        <a:xfrm>
                          <a:off x="0" y="0"/>
                          <a:ext cx="308610" cy="510540"/>
                        </a:xfrm>
                        <a:prstGeom prst="rect">
                          <a:avLst/>
                        </a:prstGeom>
                        <a:noFill/>
                        <a:ln w="9525">
                          <a:noFill/>
                          <a:miter lim="800000"/>
                          <a:headEnd/>
                          <a:tailEnd/>
                        </a:ln>
                      </pic:spPr>
                    </pic:pic>
                  </a:graphicData>
                </a:graphic>
              </wp:inline>
            </w:drawing>
          </w:r>
        </w:p>
      </w:tc>
      <w:tc>
        <w:tcPr>
          <w:tcW w:w="1298" w:type="dxa"/>
        </w:tcPr>
        <w:p w:rsidR="00A34A8B" w:rsidRDefault="008C1675" w:rsidP="00621F4A">
          <w:pPr>
            <w:tabs>
              <w:tab w:val="center" w:pos="4252"/>
              <w:tab w:val="right" w:pos="8504"/>
            </w:tabs>
            <w:jc w:val="center"/>
          </w:pPr>
          <w:r>
            <w:rPr>
              <w:noProof/>
              <w:szCs w:val="22"/>
            </w:rPr>
            <w:drawing>
              <wp:inline distT="0" distB="0" distL="0" distR="0">
                <wp:extent cx="297815" cy="510540"/>
                <wp:effectExtent l="19050" t="0" r="6985" b="0"/>
                <wp:docPr id="21" name="Imagen 21" descr="Logo - OHSAS 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 OHSAS 18001.png"/>
                        <pic:cNvPicPr>
                          <a:picLocks noChangeAspect="1" noChangeArrowheads="1"/>
                        </pic:cNvPicPr>
                      </pic:nvPicPr>
                      <pic:blipFill>
                        <a:blip r:embed="rId4"/>
                        <a:srcRect/>
                        <a:stretch>
                          <a:fillRect/>
                        </a:stretch>
                      </pic:blipFill>
                      <pic:spPr bwMode="auto">
                        <a:xfrm>
                          <a:off x="0" y="0"/>
                          <a:ext cx="297815" cy="510540"/>
                        </a:xfrm>
                        <a:prstGeom prst="rect">
                          <a:avLst/>
                        </a:prstGeom>
                        <a:noFill/>
                        <a:ln w="9525">
                          <a:noFill/>
                          <a:miter lim="800000"/>
                          <a:headEnd/>
                          <a:tailEnd/>
                        </a:ln>
                      </pic:spPr>
                    </pic:pic>
                  </a:graphicData>
                </a:graphic>
              </wp:inline>
            </w:drawing>
          </w:r>
        </w:p>
      </w:tc>
    </w:tr>
    <w:tr w:rsidR="00A34A8B" w:rsidRPr="004A5FD6" w:rsidTr="00621F4A">
      <w:trPr>
        <w:trHeight w:val="80"/>
        <w:jc w:val="center"/>
      </w:trPr>
      <w:tc>
        <w:tcPr>
          <w:tcW w:w="1284" w:type="dxa"/>
        </w:tcPr>
        <w:p w:rsidR="00A34A8B" w:rsidRPr="004A5FD6" w:rsidRDefault="00A34A8B" w:rsidP="00621F4A">
          <w:pPr>
            <w:tabs>
              <w:tab w:val="center" w:pos="4252"/>
              <w:tab w:val="right" w:pos="8504"/>
            </w:tabs>
            <w:jc w:val="center"/>
            <w:rPr>
              <w:sz w:val="8"/>
              <w:szCs w:val="8"/>
            </w:rPr>
          </w:pPr>
          <w:r w:rsidRPr="004A5FD6">
            <w:rPr>
              <w:rFonts w:cs="Arial"/>
              <w:sz w:val="8"/>
              <w:szCs w:val="8"/>
              <w:lang w:val="es-MX"/>
            </w:rPr>
            <w:t>SC 537-1, 2, 3</w:t>
          </w:r>
        </w:p>
      </w:tc>
      <w:tc>
        <w:tcPr>
          <w:tcW w:w="1260" w:type="dxa"/>
        </w:tcPr>
        <w:p w:rsidR="00A34A8B" w:rsidRPr="004A5FD6" w:rsidRDefault="00A34A8B" w:rsidP="00621F4A">
          <w:pPr>
            <w:tabs>
              <w:tab w:val="center" w:pos="4252"/>
              <w:tab w:val="right" w:pos="8504"/>
            </w:tabs>
            <w:jc w:val="center"/>
            <w:rPr>
              <w:sz w:val="8"/>
              <w:szCs w:val="8"/>
            </w:rPr>
          </w:pPr>
          <w:r w:rsidRPr="004A5FD6">
            <w:rPr>
              <w:rFonts w:cs="Arial"/>
              <w:sz w:val="8"/>
              <w:szCs w:val="8"/>
              <w:lang w:val="es-MX"/>
            </w:rPr>
            <w:t>GP 036-1, 2, 3</w:t>
          </w:r>
        </w:p>
      </w:tc>
      <w:tc>
        <w:tcPr>
          <w:tcW w:w="1250" w:type="dxa"/>
        </w:tcPr>
        <w:p w:rsidR="00A34A8B" w:rsidRPr="004A5FD6" w:rsidRDefault="00A34A8B" w:rsidP="00621F4A">
          <w:pPr>
            <w:tabs>
              <w:tab w:val="center" w:pos="4252"/>
              <w:tab w:val="right" w:pos="8504"/>
            </w:tabs>
            <w:jc w:val="center"/>
            <w:rPr>
              <w:sz w:val="8"/>
              <w:szCs w:val="8"/>
            </w:rPr>
          </w:pPr>
          <w:r w:rsidRPr="004A5FD6">
            <w:rPr>
              <w:rFonts w:cs="Arial"/>
              <w:sz w:val="8"/>
              <w:szCs w:val="8"/>
              <w:lang w:val="es-MX"/>
            </w:rPr>
            <w:t>SA 344-1, 2, 3</w:t>
          </w:r>
        </w:p>
      </w:tc>
      <w:tc>
        <w:tcPr>
          <w:tcW w:w="1298" w:type="dxa"/>
        </w:tcPr>
        <w:p w:rsidR="00A34A8B" w:rsidRPr="004A5FD6" w:rsidRDefault="00A34A8B" w:rsidP="00621F4A">
          <w:pPr>
            <w:tabs>
              <w:tab w:val="center" w:pos="4252"/>
              <w:tab w:val="right" w:pos="8504"/>
            </w:tabs>
            <w:jc w:val="center"/>
            <w:rPr>
              <w:sz w:val="8"/>
              <w:szCs w:val="8"/>
            </w:rPr>
          </w:pPr>
          <w:r w:rsidRPr="004A5FD6">
            <w:rPr>
              <w:rFonts w:cs="Arial"/>
              <w:sz w:val="8"/>
              <w:szCs w:val="8"/>
              <w:lang w:val="es-MX"/>
            </w:rPr>
            <w:t>OS 396-1, 2, 3</w:t>
          </w:r>
        </w:p>
      </w:tc>
    </w:tr>
  </w:tbl>
  <w:p w:rsidR="00F942F6" w:rsidRPr="006D79F9" w:rsidRDefault="00900A7A" w:rsidP="00F942F6">
    <w:pPr>
      <w:pStyle w:val="Piedepgina"/>
      <w:tabs>
        <w:tab w:val="left" w:pos="2235"/>
        <w:tab w:val="right" w:pos="9860"/>
      </w:tabs>
      <w:jc w:val="center"/>
      <w:rPr>
        <w:i/>
        <w:sz w:val="18"/>
        <w:szCs w:val="18"/>
        <w:lang w:val="es-MX"/>
      </w:rPr>
    </w:pPr>
    <w:r w:rsidRPr="006D79F9">
      <w:rPr>
        <w:i/>
        <w:sz w:val="18"/>
        <w:szCs w:val="18"/>
        <w:lang w:val="es-MX"/>
      </w:rPr>
      <w:t xml:space="preserve"> </w:t>
    </w:r>
    <w:r w:rsidR="00F942F6" w:rsidRPr="006D79F9">
      <w:rPr>
        <w:i/>
        <w:sz w:val="18"/>
        <w:szCs w:val="18"/>
        <w:lang w:val="es-MX"/>
      </w:rPr>
      <w:t>““Pensando en fortalecer nuestra comunicación, la Industria Militar diseña e implementa el Área de Servicio al Cliente”.</w:t>
    </w:r>
  </w:p>
  <w:p w:rsidR="00A02FC9" w:rsidRDefault="00F942F6" w:rsidP="00F942F6">
    <w:pPr>
      <w:pStyle w:val="Piedepgina"/>
      <w:tabs>
        <w:tab w:val="left" w:pos="2235"/>
        <w:tab w:val="right" w:pos="9860"/>
      </w:tabs>
      <w:jc w:val="center"/>
      <w:rPr>
        <w:sz w:val="18"/>
      </w:rPr>
    </w:pPr>
    <w:r w:rsidRPr="006D79F9">
      <w:rPr>
        <w:i/>
        <w:sz w:val="18"/>
        <w:szCs w:val="18"/>
        <w:lang w:val="es-MX"/>
      </w:rPr>
      <w:t xml:space="preserve">Visítenos en el Showroom – primer piso - </w:t>
    </w:r>
    <w:hyperlink r:id="rId5" w:history="1">
      <w:r w:rsidRPr="006D79F9">
        <w:rPr>
          <w:i/>
          <w:sz w:val="18"/>
          <w:szCs w:val="18"/>
          <w:lang w:val="es-MX"/>
        </w:rPr>
        <w:t>servicioalcliente@indumil.gov.co</w:t>
      </w:r>
    </w:hyperlink>
    <w:r w:rsidRPr="006D79F9">
      <w:rPr>
        <w:i/>
        <w:sz w:val="18"/>
        <w:szCs w:val="18"/>
        <w:lang w:val="es-MX"/>
      </w:rPr>
      <w:br/>
      <w:t>Teléfono directo: (57 1) 2207818 Pbx: (57 1) 2207800 ext. 1542 Móvil: 3174269095</w:t>
    </w:r>
    <w:r w:rsidR="00A02FC9">
      <w:t xml:space="preserve">                                                                                                                    </w:t>
    </w:r>
    <w:r w:rsidR="00A02FC9">
      <w:rPr>
        <w:sz w:val="18"/>
      </w:rPr>
      <w:t xml:space="preserve"> </w:t>
    </w:r>
  </w:p>
  <w:p w:rsidR="00A02FC9" w:rsidRDefault="00A02FC9">
    <w:pPr>
      <w:pStyle w:val="Piedepgina"/>
      <w:rPr>
        <w:i/>
        <w:sz w:val="18"/>
      </w:rPr>
    </w:pPr>
    <w:r>
      <w:rPr>
        <w:sz w:val="18"/>
      </w:rPr>
      <w:t>C</w:t>
    </w:r>
    <w:r>
      <w:rPr>
        <w:i/>
        <w:sz w:val="18"/>
        <w:lang w:val="es-CO"/>
      </w:rPr>
      <w:t xml:space="preserve">ostado Occidental -  Represa el Muña  - PBX 7 30 63 33    </w:t>
    </w:r>
    <w:r>
      <w:rPr>
        <w:i/>
        <w:sz w:val="18"/>
      </w:rPr>
      <w:t xml:space="preserve">Fax: 7 30 63 32  E-mail: </w:t>
    </w:r>
    <w:hyperlink r:id="rId6" w:history="1">
      <w:r>
        <w:rPr>
          <w:rStyle w:val="Hipervnculo"/>
          <w:i/>
          <w:sz w:val="18"/>
        </w:rPr>
        <w:t>fedireccion@indumil.gov.co</w:t>
      </w:r>
    </w:hyperlink>
    <w:r>
      <w:rPr>
        <w:i/>
        <w:sz w:val="18"/>
      </w:rPr>
      <w:t xml:space="preserve">  </w:t>
    </w:r>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8C1675">
      <w:rPr>
        <w:b/>
        <w:noProof/>
      </w:rPr>
      <w:t>1</w:t>
    </w:r>
    <w:r>
      <w:rPr>
        <w:b/>
      </w:rPr>
      <w:fldChar w:fldCharType="end"/>
    </w:r>
    <w:r>
      <w:t xml:space="preserve"> de </w:t>
    </w:r>
    <w:fldSimple w:instr="NUMPAGES  \* Arabic  \* MERGEFORMAT">
      <w:r w:rsidR="008C1675">
        <w:rPr>
          <w:b/>
          <w:noProof/>
        </w:rPr>
        <w:t>8</w:t>
      </w:r>
    </w:fldSimple>
  </w:p>
  <w:p w:rsidR="00862CD5" w:rsidRDefault="00862CD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ED0" w:rsidRDefault="00885ED0">
      <w:r>
        <w:separator/>
      </w:r>
    </w:p>
  </w:footnote>
  <w:footnote w:type="continuationSeparator" w:id="0">
    <w:p w:rsidR="00885ED0" w:rsidRDefault="00885E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C2D" w:rsidRDefault="00BA4C2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FC9" w:rsidRDefault="00A02FC9">
    <w:pPr>
      <w:pStyle w:val="Encabezado"/>
      <w:jc w:val="right"/>
      <w:rPr>
        <w:rFonts w:cs="Arial"/>
        <w:b/>
      </w:rPr>
    </w:pPr>
  </w:p>
  <w:tbl>
    <w:tblPr>
      <w:tblW w:w="5000" w:type="pct"/>
      <w:tblCellMar>
        <w:left w:w="0" w:type="dxa"/>
        <w:right w:w="0" w:type="dxa"/>
      </w:tblCellMar>
      <w:tblLook w:val="0000"/>
    </w:tblPr>
    <w:tblGrid>
      <w:gridCol w:w="1888"/>
      <w:gridCol w:w="8042"/>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8C1675">
            <w:rPr>
              <w:rFonts w:cs="Arial"/>
              <w:b/>
              <w:bCs/>
              <w:lang w:val="en-US"/>
            </w:rPr>
            <w:t>02.328.607</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8C1675">
            <w:rPr>
              <w:rFonts w:cs="Arial"/>
              <w:b/>
              <w:bCs/>
              <w:lang w:val="en-US"/>
            </w:rPr>
            <w:t>IM-FE-DVA INVITACIÓN VENTA PUBLICA DE RESIDUOS AGOSTO 2020 - FEXAR</w:t>
          </w:r>
          <w:r>
            <w:rPr>
              <w:rFonts w:cs="Arial"/>
              <w:b/>
              <w:bCs/>
              <w:lang w:val="en-US"/>
            </w:rPr>
            <w:fldChar w:fldCharType="end"/>
          </w:r>
        </w:p>
      </w:tc>
    </w:tr>
  </w:tbl>
  <w:p w:rsidR="00A02FC9" w:rsidRDefault="00A02FC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FC9" w:rsidRDefault="00A02FC9">
    <w:r>
      <w:rPr>
        <w:b/>
        <w:i/>
        <w:iCs/>
        <w:noProof/>
        <w:color w:val="999999"/>
        <w:sz w:val="20"/>
      </w:rPr>
      <w:pict>
        <v:group id="_x0000_s2682" style="position:absolute;margin-left:389.5pt;margin-top:8.45pt;width:123.5pt;height:90pt;z-index:251658240" coordorigin="768,847" coordsize="772,564">
          <v:group id="_x0000_s2683" style="position:absolute;left:768;top:847;width:672;height:564" coordorigin="768,847" coordsize="672,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4" type="#_x0000_t75" style="position:absolute;left:912;top:847;width:480;height:413" fillcolor="#0c9">
              <v:imagedata r:id="rId1" o:title="" grayscale="t"/>
            </v:shape>
            <v:rect id="_x0000_s2685" style="position:absolute;left:768;top:1344;width:672;height:67" filled="f" fillcolor="#0c9" stroked="f">
              <v:textbox style="mso-next-textbox:#_x0000_s2685"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_x0000_s2686" style="position:absolute;left:868;top:1222;width:672;height:172" filled="f" fillcolor="#0c9" stroked="f">
            <v:textbox style="mso-next-textbox:#_x0000_s2686">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r>
                    <w:rPr>
                      <w:b/>
                      <w:bCs/>
                      <w:color w:val="000000"/>
                      <w:sz w:val="10"/>
                      <w:szCs w:val="8"/>
                    </w:rPr>
                    <w:t>de  la  Defensa</w:t>
                  </w:r>
                </w:p>
                <w:p w:rsidR="00A02FC9" w:rsidRDefault="00A02FC9">
                  <w:pPr>
                    <w:autoSpaceDE w:val="0"/>
                    <w:autoSpaceDN w:val="0"/>
                    <w:adjustRightInd w:val="0"/>
                    <w:rPr>
                      <w:rFonts w:ascii="Shruti" w:hAnsi="Shruti"/>
                      <w:b/>
                      <w:bCs/>
                      <w:color w:val="000000"/>
                      <w:sz w:val="8"/>
                      <w:szCs w:val="8"/>
                    </w:rPr>
                  </w:pPr>
                </w:p>
              </w:txbxContent>
            </v:textbox>
          </v:rect>
        </v:group>
      </w:pict>
    </w:r>
    <w:r w:rsidR="008C1675">
      <w:rPr>
        <w:noProof/>
      </w:rPr>
      <w:drawing>
        <wp:inline distT="0" distB="0" distL="0" distR="0">
          <wp:extent cx="2222500" cy="680720"/>
          <wp:effectExtent l="19050" t="0" r="635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2"/>
                  <a:srcRect/>
                  <a:stretch>
                    <a:fillRect/>
                  </a:stretch>
                </pic:blipFill>
                <pic:spPr bwMode="auto">
                  <a:xfrm>
                    <a:off x="0" y="0"/>
                    <a:ext cx="2222500" cy="680720"/>
                  </a:xfrm>
                  <a:prstGeom prst="rect">
                    <a:avLst/>
                  </a:prstGeom>
                  <a:noFill/>
                  <a:ln w="9525">
                    <a:noFill/>
                    <a:miter lim="800000"/>
                    <a:headEnd/>
                    <a:tailEnd/>
                  </a:ln>
                </pic:spPr>
              </pic:pic>
            </a:graphicData>
          </a:graphic>
        </wp:inline>
      </w:drawing>
    </w:r>
    <w:r>
      <w:t xml:space="preserve">  </w:t>
    </w:r>
    <w:r w:rsidR="00CD0F47">
      <w:rPr>
        <w:b/>
        <w:color w:val="999999"/>
        <w:sz w:val="20"/>
      </w:rPr>
      <w:t>H</w:t>
    </w:r>
    <w:r>
      <w:rPr>
        <w:b/>
        <w:color w:val="999999"/>
        <w:sz w:val="20"/>
      </w:rPr>
      <w:t>istoria, excelencia y calidad</w:t>
    </w:r>
    <w:r>
      <w:rPr>
        <w:b/>
      </w:rPr>
      <w:t xml:space="preserve">  </w:t>
    </w:r>
    <w:r>
      <w:tab/>
    </w:r>
    <w:r>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A02FC9">
    <w:pPr>
      <w:pStyle w:val="Encabezado"/>
      <w:rPr>
        <w:rFonts w:cs="Arial"/>
        <w:b/>
      </w:rPr>
    </w:pPr>
    <w:r>
      <w:rPr>
        <w:noProof/>
        <w:sz w:val="20"/>
      </w:rPr>
      <w:pict>
        <v:line id="_x0000_s2673" style="position:absolute;flip:y;z-index:251657216" from="0,.7pt" to="495pt,1.3pt">
          <v:stroke startarrow="oval" endarrow="oval"/>
        </v:line>
      </w:pict>
    </w:r>
  </w:p>
  <w:tbl>
    <w:tblPr>
      <w:tblW w:w="5000" w:type="pct"/>
      <w:tblCellMar>
        <w:left w:w="0" w:type="dxa"/>
        <w:right w:w="0" w:type="dxa"/>
      </w:tblCellMar>
      <w:tblLook w:val="0000"/>
    </w:tblPr>
    <w:tblGrid>
      <w:gridCol w:w="1890"/>
      <w:gridCol w:w="4020"/>
      <w:gridCol w:w="402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8C1675">
            <w:rPr>
              <w:rFonts w:cs="Arial"/>
              <w:b/>
              <w:bCs/>
              <w:lang w:val="es-CO"/>
            </w:rPr>
            <w:t>02.328.607</w:t>
          </w:r>
          <w:r>
            <w:rPr>
              <w:rFonts w:cs="Arial"/>
              <w:b/>
              <w:bCs/>
              <w:lang w:val="en-US"/>
            </w:rPr>
            <w:fldChar w:fldCharType="end"/>
          </w:r>
        </w:p>
      </w:tc>
      <w:tc>
        <w:tcPr>
          <w:tcW w:w="4024" w:type="dxa"/>
        </w:tcPr>
        <w:p w:rsidR="00A02FC9" w:rsidRDefault="00A02FC9">
          <w:pPr>
            <w:jc w:val="both"/>
            <w:rPr>
              <w:rFonts w:cs="Arial"/>
              <w:b/>
              <w:bCs/>
              <w:sz w:val="20"/>
            </w:rPr>
          </w:pPr>
          <w:r>
            <w:rPr>
              <w:rFonts w:cs="Arial"/>
              <w:b/>
              <w:bCs/>
              <w:sz w:val="20"/>
            </w:rPr>
            <w:t xml:space="preserve">Fecha Elaboración: </w:t>
          </w:r>
          <w:r>
            <w:rPr>
              <w:rFonts w:cs="Arial"/>
              <w:b/>
              <w:bCs/>
              <w:sz w:val="20"/>
            </w:rPr>
            <w:fldChar w:fldCharType="begin" w:fldLock="1"/>
          </w:r>
          <w:r>
            <w:rPr>
              <w:rFonts w:cs="Arial"/>
              <w:b/>
              <w:bCs/>
              <w:sz w:val="20"/>
            </w:rPr>
            <w:instrText xml:space="preserve"> CREATEDATE </w:instrText>
          </w:r>
          <w:r>
            <w:rPr>
              <w:rFonts w:cs="Arial"/>
              <w:b/>
              <w:bCs/>
              <w:sz w:val="20"/>
            </w:rPr>
            <w:fldChar w:fldCharType="separate"/>
          </w:r>
          <w:r w:rsidR="008C1675">
            <w:rPr>
              <w:rFonts w:cs="Arial"/>
              <w:b/>
              <w:bCs/>
              <w:noProof/>
              <w:sz w:val="20"/>
            </w:rPr>
            <w:t>21/08/2020 9:57:00</w:t>
          </w:r>
          <w:r>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8C1675">
            <w:rPr>
              <w:rFonts w:cs="Arial"/>
              <w:b/>
              <w:bCs/>
              <w:lang w:val="es-CO"/>
            </w:rPr>
            <w:t>IM-FE-DVA INVITACIÓN VENTA PUBLICA DE RESIDUOS AGOSTO 2020 - FEXAR</w:t>
          </w:r>
          <w:r>
            <w:rPr>
              <w:rFonts w:cs="Arial"/>
              <w:b/>
              <w:bCs/>
              <w:lang w:val="en-US"/>
            </w:rPr>
            <w:fldChar w:fldCharType="end"/>
          </w:r>
        </w:p>
      </w:tc>
    </w:tr>
  </w:tbl>
  <w:p w:rsidR="00A02FC9" w:rsidRDefault="00A02FC9">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1" w:cryptProviderType="rsaFull" w:cryptAlgorithmClass="hash" w:cryptAlgorithmType="typeAny" w:cryptAlgorithmSid="4" w:cryptSpinCount="100000" w:hash="BAJq2gSsmDT5GchZY2m1kGSrtEo=" w:salt="Qzd4E74vOJNkI9bDFYT0Dw=="/>
  <w:defaultTabStop w:val="708"/>
  <w:hyphenationZone w:val="425"/>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8D7D55"/>
    <w:rsid w:val="00000947"/>
    <w:rsid w:val="000131CF"/>
    <w:rsid w:val="000152C8"/>
    <w:rsid w:val="00040B7E"/>
    <w:rsid w:val="00051526"/>
    <w:rsid w:val="00061623"/>
    <w:rsid w:val="000C1EB6"/>
    <w:rsid w:val="000D27CE"/>
    <w:rsid w:val="000E3820"/>
    <w:rsid w:val="000E4D84"/>
    <w:rsid w:val="000E6264"/>
    <w:rsid w:val="00104A13"/>
    <w:rsid w:val="001060AC"/>
    <w:rsid w:val="00110D06"/>
    <w:rsid w:val="00113AD8"/>
    <w:rsid w:val="001371B3"/>
    <w:rsid w:val="00161243"/>
    <w:rsid w:val="001675DE"/>
    <w:rsid w:val="001913E8"/>
    <w:rsid w:val="001A010E"/>
    <w:rsid w:val="001A334C"/>
    <w:rsid w:val="001B0063"/>
    <w:rsid w:val="001C6897"/>
    <w:rsid w:val="001F4C8A"/>
    <w:rsid w:val="0024111C"/>
    <w:rsid w:val="00242E99"/>
    <w:rsid w:val="00254ECE"/>
    <w:rsid w:val="00274DD8"/>
    <w:rsid w:val="002C641B"/>
    <w:rsid w:val="002D4B28"/>
    <w:rsid w:val="002F268C"/>
    <w:rsid w:val="002F54D9"/>
    <w:rsid w:val="00301FBE"/>
    <w:rsid w:val="00344AD1"/>
    <w:rsid w:val="0037433E"/>
    <w:rsid w:val="00384EDD"/>
    <w:rsid w:val="0038567E"/>
    <w:rsid w:val="003963EA"/>
    <w:rsid w:val="003D5539"/>
    <w:rsid w:val="00416E13"/>
    <w:rsid w:val="00441B92"/>
    <w:rsid w:val="004740EB"/>
    <w:rsid w:val="00480DA2"/>
    <w:rsid w:val="004A1094"/>
    <w:rsid w:val="004B22B4"/>
    <w:rsid w:val="004B4D49"/>
    <w:rsid w:val="004C4758"/>
    <w:rsid w:val="00515AD4"/>
    <w:rsid w:val="00517500"/>
    <w:rsid w:val="005A00BF"/>
    <w:rsid w:val="005A077E"/>
    <w:rsid w:val="005A19CB"/>
    <w:rsid w:val="005B607C"/>
    <w:rsid w:val="005C2021"/>
    <w:rsid w:val="00604904"/>
    <w:rsid w:val="00621F4A"/>
    <w:rsid w:val="00636140"/>
    <w:rsid w:val="006410A6"/>
    <w:rsid w:val="00641A3C"/>
    <w:rsid w:val="006764B5"/>
    <w:rsid w:val="0067761B"/>
    <w:rsid w:val="00681CEC"/>
    <w:rsid w:val="00693281"/>
    <w:rsid w:val="006A2169"/>
    <w:rsid w:val="006A3245"/>
    <w:rsid w:val="006B0425"/>
    <w:rsid w:val="006B68EB"/>
    <w:rsid w:val="006C06AF"/>
    <w:rsid w:val="006F0332"/>
    <w:rsid w:val="006F613C"/>
    <w:rsid w:val="00731C29"/>
    <w:rsid w:val="0076495F"/>
    <w:rsid w:val="007745DC"/>
    <w:rsid w:val="0079661A"/>
    <w:rsid w:val="007B0A03"/>
    <w:rsid w:val="007B1466"/>
    <w:rsid w:val="007B4491"/>
    <w:rsid w:val="007C2E1C"/>
    <w:rsid w:val="007D5FCD"/>
    <w:rsid w:val="0080144B"/>
    <w:rsid w:val="00801AE8"/>
    <w:rsid w:val="00803249"/>
    <w:rsid w:val="00842F2D"/>
    <w:rsid w:val="00854049"/>
    <w:rsid w:val="00860B25"/>
    <w:rsid w:val="00862CD5"/>
    <w:rsid w:val="008848CB"/>
    <w:rsid w:val="00885ED0"/>
    <w:rsid w:val="00887CC2"/>
    <w:rsid w:val="00887CD1"/>
    <w:rsid w:val="00897BA1"/>
    <w:rsid w:val="008C1675"/>
    <w:rsid w:val="008D7D55"/>
    <w:rsid w:val="009001D2"/>
    <w:rsid w:val="00900A7A"/>
    <w:rsid w:val="00926443"/>
    <w:rsid w:val="00960667"/>
    <w:rsid w:val="00963AD6"/>
    <w:rsid w:val="00983038"/>
    <w:rsid w:val="00990A67"/>
    <w:rsid w:val="009B5BF1"/>
    <w:rsid w:val="009D2EE7"/>
    <w:rsid w:val="00A02FC9"/>
    <w:rsid w:val="00A34A8B"/>
    <w:rsid w:val="00A5465F"/>
    <w:rsid w:val="00A577A4"/>
    <w:rsid w:val="00AB16A7"/>
    <w:rsid w:val="00AB5823"/>
    <w:rsid w:val="00AE6EA9"/>
    <w:rsid w:val="00B20F5D"/>
    <w:rsid w:val="00B215BB"/>
    <w:rsid w:val="00B649B6"/>
    <w:rsid w:val="00B67BCF"/>
    <w:rsid w:val="00B8754B"/>
    <w:rsid w:val="00B931F1"/>
    <w:rsid w:val="00B95DF8"/>
    <w:rsid w:val="00BA4C2D"/>
    <w:rsid w:val="00BA5D46"/>
    <w:rsid w:val="00BB25C0"/>
    <w:rsid w:val="00BB4244"/>
    <w:rsid w:val="00C41B45"/>
    <w:rsid w:val="00C43859"/>
    <w:rsid w:val="00C5296D"/>
    <w:rsid w:val="00C773CD"/>
    <w:rsid w:val="00C850F9"/>
    <w:rsid w:val="00C91BC0"/>
    <w:rsid w:val="00C93B7E"/>
    <w:rsid w:val="00C97EFE"/>
    <w:rsid w:val="00CC2CCB"/>
    <w:rsid w:val="00CD0F47"/>
    <w:rsid w:val="00CE1F86"/>
    <w:rsid w:val="00D06A94"/>
    <w:rsid w:val="00D07AF7"/>
    <w:rsid w:val="00D20AAB"/>
    <w:rsid w:val="00D247B3"/>
    <w:rsid w:val="00D328E7"/>
    <w:rsid w:val="00D436E5"/>
    <w:rsid w:val="00D62281"/>
    <w:rsid w:val="00D762D8"/>
    <w:rsid w:val="00DA5570"/>
    <w:rsid w:val="00DB22F8"/>
    <w:rsid w:val="00DD6033"/>
    <w:rsid w:val="00DD6D63"/>
    <w:rsid w:val="00DF2051"/>
    <w:rsid w:val="00E05D5F"/>
    <w:rsid w:val="00E41776"/>
    <w:rsid w:val="00E42A58"/>
    <w:rsid w:val="00E46EDC"/>
    <w:rsid w:val="00E73F8D"/>
    <w:rsid w:val="00E77B54"/>
    <w:rsid w:val="00ED3400"/>
    <w:rsid w:val="00EE3AC1"/>
    <w:rsid w:val="00F01E50"/>
    <w:rsid w:val="00F24CD2"/>
    <w:rsid w:val="00F43FA9"/>
    <w:rsid w:val="00F611E3"/>
    <w:rsid w:val="00F62D0C"/>
    <w:rsid w:val="00F942F6"/>
    <w:rsid w:val="00F97FE8"/>
    <w:rsid w:val="00FD35AD"/>
    <w:rsid w:val="00FD4C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customStyle="1" w:styleId="Default">
    <w:name w:val="Default"/>
    <w:rsid w:val="00BA4C2D"/>
    <w:pPr>
      <w:autoSpaceDE w:val="0"/>
      <w:autoSpaceDN w:val="0"/>
      <w:adjustRightInd w:val="0"/>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69328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2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0667796">
      <w:bodyDiv w:val="1"/>
      <w:marLeft w:val="0"/>
      <w:marRight w:val="0"/>
      <w:marTop w:val="0"/>
      <w:marBottom w:val="0"/>
      <w:divBdr>
        <w:top w:val="none" w:sz="0" w:space="0" w:color="auto"/>
        <w:left w:val="none" w:sz="0" w:space="0" w:color="auto"/>
        <w:bottom w:val="none" w:sz="0" w:space="0" w:color="auto"/>
        <w:right w:val="none" w:sz="0" w:space="0" w:color="auto"/>
      </w:divBdr>
    </w:div>
    <w:div w:id="455804722">
      <w:bodyDiv w:val="1"/>
      <w:marLeft w:val="0"/>
      <w:marRight w:val="0"/>
      <w:marTop w:val="0"/>
      <w:marBottom w:val="0"/>
      <w:divBdr>
        <w:top w:val="none" w:sz="0" w:space="0" w:color="auto"/>
        <w:left w:val="none" w:sz="0" w:space="0" w:color="auto"/>
        <w:bottom w:val="none" w:sz="0" w:space="0" w:color="auto"/>
        <w:right w:val="none" w:sz="0" w:space="0" w:color="auto"/>
      </w:divBdr>
    </w:div>
    <w:div w:id="1645621262">
      <w:bodyDiv w:val="1"/>
      <w:marLeft w:val="0"/>
      <w:marRight w:val="0"/>
      <w:marTop w:val="0"/>
      <w:marBottom w:val="0"/>
      <w:divBdr>
        <w:top w:val="none" w:sz="0" w:space="0" w:color="auto"/>
        <w:left w:val="none" w:sz="0" w:space="0" w:color="auto"/>
        <w:bottom w:val="none" w:sz="0" w:space="0" w:color="auto"/>
        <w:right w:val="none" w:sz="0" w:space="0" w:color="auto"/>
      </w:divBdr>
    </w:div>
    <w:div w:id="1684816181">
      <w:bodyDiv w:val="1"/>
      <w:marLeft w:val="0"/>
      <w:marRight w:val="0"/>
      <w:marTop w:val="0"/>
      <w:marBottom w:val="0"/>
      <w:divBdr>
        <w:top w:val="none" w:sz="0" w:space="0" w:color="auto"/>
        <w:left w:val="none" w:sz="0" w:space="0" w:color="auto"/>
        <w:bottom w:val="none" w:sz="0" w:space="0" w:color="auto"/>
        <w:right w:val="none" w:sz="0" w:space="0" w:color="auto"/>
      </w:divBdr>
    </w:div>
    <w:div w:id="1729955222">
      <w:bodyDiv w:val="1"/>
      <w:marLeft w:val="0"/>
      <w:marRight w:val="0"/>
      <w:marTop w:val="0"/>
      <w:marBottom w:val="0"/>
      <w:divBdr>
        <w:top w:val="none" w:sz="0" w:space="0" w:color="auto"/>
        <w:left w:val="none" w:sz="0" w:space="0" w:color="auto"/>
        <w:bottom w:val="none" w:sz="0" w:space="0" w:color="auto"/>
        <w:right w:val="none" w:sz="0" w:space="0" w:color="auto"/>
      </w:divBdr>
    </w:div>
    <w:div w:id="196472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mailto:yesica.rincon@indumil.gov.co"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hyperlink" Target="mailto:nelson.baquero@indumil.gov.co"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mailto:karen.vanegas@indumil.gov.c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http://jeremias/synergy/docs/DocBinBlob.aspx?ID=%7bccd91b1f-f162-458e-a027-d63e08cda8bb%7d" TargetMode="External"/><Relationship Id="rId40" Type="http://schemas.openxmlformats.org/officeDocument/2006/relationships/hyperlink" Target="mailto:jmosquera@indumil.gov.co" TargetMode="External"/><Relationship Id="rId45" Type="http://schemas.openxmlformats.org/officeDocument/2006/relationships/hyperlink" Target="http://www.lexbase.biz/lexbase/normas/decretos/2014/D1781de2014.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footer" Target="footer2.xml"/><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www.lexbase.biz/lexbase/normas/decretos/2013/D1794de2013.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http://jeremias/synergy/docs/DocBinBlob.aspx?ID=%7ba1ea87b1-f8ee-44fb-b187-91c166703d79%7d" TargetMode="External"/><Relationship Id="rId43" Type="http://schemas.openxmlformats.org/officeDocument/2006/relationships/hyperlink" Target="mailto:aldair.montana@indumil.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fedireccion@indumil.gov.co" TargetMode="External"/><Relationship Id="rId5" Type="http://schemas.openxmlformats.org/officeDocument/2006/relationships/hyperlink" Target="mailto:servicioalcliente@indumil.gov.co" TargetMode="External"/><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1E487-27A3-4F0A-9E31-C34BF5C0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1787</Words>
  <Characters>9831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DIGITE AQUI ASUNTO</vt:lpstr>
    </vt:vector>
  </TitlesOfParts>
  <Company>Microsoft</Company>
  <LinksUpToDate>false</LinksUpToDate>
  <CharactersWithSpaces>11595</CharactersWithSpaces>
  <SharedDoc>false</SharedDoc>
  <HLinks>
    <vt:vector size="72" baseType="variant">
      <vt:variant>
        <vt:i4>6881323</vt:i4>
      </vt:variant>
      <vt:variant>
        <vt:i4>24</vt:i4>
      </vt:variant>
      <vt:variant>
        <vt:i4>0</vt:i4>
      </vt:variant>
      <vt:variant>
        <vt:i4>5</vt:i4>
      </vt:variant>
      <vt:variant>
        <vt:lpwstr>http://www.lexbase.biz/lexbase/normas/decretos/2014/D1781de2014.htm</vt:lpwstr>
      </vt:variant>
      <vt:variant>
        <vt:lpwstr/>
      </vt:variant>
      <vt:variant>
        <vt:i4>6815790</vt:i4>
      </vt:variant>
      <vt:variant>
        <vt:i4>21</vt:i4>
      </vt:variant>
      <vt:variant>
        <vt:i4>0</vt:i4>
      </vt:variant>
      <vt:variant>
        <vt:i4>5</vt:i4>
      </vt:variant>
      <vt:variant>
        <vt:lpwstr>http://www.lexbase.biz/lexbase/normas/decretos/2013/D1794de2013.htm</vt:lpwstr>
      </vt:variant>
      <vt:variant>
        <vt:lpwstr/>
      </vt:variant>
      <vt:variant>
        <vt:i4>6750280</vt:i4>
      </vt:variant>
      <vt:variant>
        <vt:i4>18</vt:i4>
      </vt:variant>
      <vt:variant>
        <vt:i4>0</vt:i4>
      </vt:variant>
      <vt:variant>
        <vt:i4>5</vt:i4>
      </vt:variant>
      <vt:variant>
        <vt:lpwstr>mailto:aldair.montana@indumil.gov.co</vt:lpwstr>
      </vt:variant>
      <vt:variant>
        <vt:lpwstr/>
      </vt:variant>
      <vt:variant>
        <vt:i4>7667797</vt:i4>
      </vt:variant>
      <vt:variant>
        <vt:i4>15</vt:i4>
      </vt:variant>
      <vt:variant>
        <vt:i4>0</vt:i4>
      </vt:variant>
      <vt:variant>
        <vt:i4>5</vt:i4>
      </vt:variant>
      <vt:variant>
        <vt:lpwstr>mailto:nelson.baquero@indumil.gov.co</vt:lpwstr>
      </vt:variant>
      <vt:variant>
        <vt:lpwstr/>
      </vt:variant>
      <vt:variant>
        <vt:i4>6750296</vt:i4>
      </vt:variant>
      <vt:variant>
        <vt:i4>12</vt:i4>
      </vt:variant>
      <vt:variant>
        <vt:i4>0</vt:i4>
      </vt:variant>
      <vt:variant>
        <vt:i4>5</vt:i4>
      </vt:variant>
      <vt:variant>
        <vt:lpwstr>mailto:karen.vanegas@indumil.gov.co</vt:lpwstr>
      </vt:variant>
      <vt:variant>
        <vt:lpwstr/>
      </vt:variant>
      <vt:variant>
        <vt:i4>7077902</vt:i4>
      </vt:variant>
      <vt:variant>
        <vt:i4>9</vt:i4>
      </vt:variant>
      <vt:variant>
        <vt:i4>0</vt:i4>
      </vt:variant>
      <vt:variant>
        <vt:i4>5</vt:i4>
      </vt:variant>
      <vt:variant>
        <vt:lpwstr>mailto:jmosquera@indumil.gov.co</vt:lpwstr>
      </vt:variant>
      <vt:variant>
        <vt:lpwstr/>
      </vt:variant>
      <vt:variant>
        <vt:i4>4128777</vt:i4>
      </vt:variant>
      <vt:variant>
        <vt:i4>6</vt:i4>
      </vt:variant>
      <vt:variant>
        <vt:i4>0</vt:i4>
      </vt:variant>
      <vt:variant>
        <vt:i4>5</vt:i4>
      </vt:variant>
      <vt:variant>
        <vt:lpwstr>mailto:yesica.rincon@indumil.gov.co</vt:lpwstr>
      </vt:variant>
      <vt:variant>
        <vt:lpwstr/>
      </vt:variant>
      <vt:variant>
        <vt:i4>524402</vt:i4>
      </vt:variant>
      <vt:variant>
        <vt:i4>33</vt:i4>
      </vt:variant>
      <vt:variant>
        <vt:i4>0</vt:i4>
      </vt:variant>
      <vt:variant>
        <vt:i4>5</vt:i4>
      </vt:variant>
      <vt:variant>
        <vt:lpwstr>mailto:fedireccion@indumil.gov.co</vt:lpwstr>
      </vt:variant>
      <vt:variant>
        <vt:lpwstr/>
      </vt:variant>
      <vt:variant>
        <vt:i4>8192025</vt:i4>
      </vt:variant>
      <vt:variant>
        <vt:i4>27</vt:i4>
      </vt:variant>
      <vt:variant>
        <vt:i4>0</vt:i4>
      </vt:variant>
      <vt:variant>
        <vt:i4>5</vt:i4>
      </vt:variant>
      <vt:variant>
        <vt:lpwstr>mailto:servicioalcliente@indumil.gov.co</vt:lpwstr>
      </vt:variant>
      <vt:variant>
        <vt:lpwstr/>
      </vt:variant>
      <vt:variant>
        <vt:i4>524526</vt:i4>
      </vt:variant>
      <vt:variant>
        <vt:i4>9</vt:i4>
      </vt:variant>
      <vt:variant>
        <vt:i4>0</vt:i4>
      </vt:variant>
      <vt:variant>
        <vt:i4>5</vt:i4>
      </vt:variant>
      <vt:variant>
        <vt:lpwstr>mailto:fedirección@indumil.gov.co</vt:lpwstr>
      </vt:variant>
      <vt:variant>
        <vt:lpwstr/>
      </vt:variant>
      <vt:variant>
        <vt:i4>4128883</vt:i4>
      </vt:variant>
      <vt:variant>
        <vt:i4>6583</vt:i4>
      </vt:variant>
      <vt:variant>
        <vt:i4>1028</vt:i4>
      </vt:variant>
      <vt:variant>
        <vt:i4>1</vt:i4>
      </vt:variant>
      <vt:variant>
        <vt:lpwstr>http://jeremias/synergy/docs/DocBinBlob.aspx?ID={a1ea87b1-f8ee-44fb-b187-91c166703d79}</vt:lpwstr>
      </vt:variant>
      <vt:variant>
        <vt:lpwstr/>
      </vt:variant>
      <vt:variant>
        <vt:i4>4128809</vt:i4>
      </vt:variant>
      <vt:variant>
        <vt:i4>6709</vt:i4>
      </vt:variant>
      <vt:variant>
        <vt:i4>1027</vt:i4>
      </vt:variant>
      <vt:variant>
        <vt:i4>1</vt:i4>
      </vt:variant>
      <vt:variant>
        <vt:lpwstr>http://jeremias/synergy/docs/DocBinBlob.aspx?ID={ccd91b1f-f162-458e-a027-d63e08cda8bb}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creator>orti4012</dc:creator>
  <cp:lastModifiedBy>Alejandra María Mosquera Morales</cp:lastModifiedBy>
  <cp:revision>2</cp:revision>
  <dcterms:created xsi:type="dcterms:W3CDTF">2020-08-21T20:01:00Z</dcterms:created>
  <dcterms:modified xsi:type="dcterms:W3CDTF">2020-08-21T20:01:00Z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02.328.607</vt:lpwstr>
  </property>
  <property fmtid="{D5CDD505-2E9C-101B-9397-08002B2CF9AE}" pid="3" name="eSynDocSubjectIndumil">
    <vt:lpwstr>IM-FE-DVA INVITACIÓN VENTA PUBLICA DE RESIDUOS AGOSTO 2020 - FEXAR</vt:lpwstr>
  </property>
  <property fmtid="{D5CDD505-2E9C-101B-9397-08002B2CF9AE}" pid="4" name="eSynDocOpportunityDesc">
    <vt:lpwstr/>
  </property>
  <property fmtid="{D5CDD505-2E9C-101B-9397-08002B2CF9AE}" pid="5" name="eSynDocOpportunityID">
    <vt:lpwstr>0</vt:lpwstr>
  </property>
  <property fmtid="{D5CDD505-2E9C-101B-9397-08002B2CF9AE}" pid="6" name="eSynDocAttachmentID">
    <vt:lpwstr>{081300c8-9f11-4b7d-a545-bde333be6bba}</vt:lpwstr>
  </property>
  <property fmtid="{D5CDD505-2E9C-101B-9397-08002B2CF9AE}" pid="7" name="eSynDocContactDesc">
    <vt:lpwstr/>
  </property>
  <property fmtid="{D5CDD505-2E9C-101B-9397-08002B2CF9AE}" pid="8" name="eSynDocAccountDesc">
    <vt:lpwstr>INDUSTRIA MILITAR - OFICINAS CENTRALES</vt:lpwstr>
  </property>
  <property fmtid="{D5CDD505-2E9C-101B-9397-08002B2CF9AE}" pid="9" name="eSynDocProjectDesc">
    <vt:lpwstr/>
  </property>
  <property fmtid="{D5CDD505-2E9C-101B-9397-08002B2CF9AE}" pid="10" name="eSynDocTransactionDesc">
    <vt:lpwstr/>
  </property>
  <property fmtid="{D5CDD505-2E9C-101B-9397-08002B2CF9AE}" pid="11" name="eSynDocSerialDesc">
    <vt:lpwstr>Abril</vt:lpwstr>
  </property>
  <property fmtid="{D5CDD505-2E9C-101B-9397-08002B2CF9AE}" pid="12" name="eSynDocItemDesc">
    <vt:lpwstr/>
  </property>
  <property fmtid="{D5CDD505-2E9C-101B-9397-08002B2CF9AE}" pid="13" name="eSynDocResourceDesc">
    <vt:lpwstr/>
  </property>
  <property fmtid="{D5CDD505-2E9C-101B-9397-08002B2CF9AE}" pid="14" name="eSynTransactionEntryKey">
    <vt:lpwstr/>
  </property>
  <property fmtid="{D5CDD505-2E9C-101B-9397-08002B2CF9AE}" pid="15" name="eSynDocVersionStartDate">
    <vt:lpwstr/>
  </property>
  <property fmtid="{D5CDD505-2E9C-101B-9397-08002B2CF9AE}" pid="16" name="eSynDocVersion">
    <vt:lpwstr/>
  </property>
  <property fmtid="{D5CDD505-2E9C-101B-9397-08002B2CF9AE}" pid="17" name="eSynDocAttachFileName">
    <vt:lpwstr>IM-FE-DVA INVITACIÓN VENTA PUBLICA DE RESIDUOS AGOSTO 2020 - FEXAR.doc</vt:lpwstr>
  </property>
  <property fmtid="{D5CDD505-2E9C-101B-9397-08002B2CF9AE}" pid="18" name="eSynDocSummary">
    <vt:lpwstr/>
  </property>
  <property fmtid="{D5CDD505-2E9C-101B-9397-08002B2CF9AE}" pid="19" name="eSynDocPublish">
    <vt:lpwstr>0</vt:lpwstr>
  </property>
  <property fmtid="{D5CDD505-2E9C-101B-9397-08002B2CF9AE}" pid="20" name="eSynDocTypeID">
    <vt:lpwstr>422</vt:lpwstr>
  </property>
  <property fmtid="{D5CDD505-2E9C-101B-9397-08002B2CF9AE}" pid="21" name="eSynDocSerialNumber">
    <vt:lpwstr/>
  </property>
  <property fmtid="{D5CDD505-2E9C-101B-9397-08002B2CF9AE}" pid="22" name="eSynDocSubject">
    <vt:lpwstr>IM-FE-DVA INVITACIÓN VENTA PUBLICA DE RESIDUOS AGOSTO 2020 - FEXAR</vt:lpwstr>
  </property>
  <property fmtid="{D5CDD505-2E9C-101B-9397-08002B2CF9AE}" pid="23" name="eSynDocItem">
    <vt:lpwstr/>
  </property>
  <property fmtid="{D5CDD505-2E9C-101B-9397-08002B2CF9AE}" pid="24" name="eSynDocAcctContact">
    <vt:lpwstr/>
  </property>
  <property fmtid="{D5CDD505-2E9C-101B-9397-08002B2CF9AE}" pid="25" name="eSynDocContactID">
    <vt:lpwstr/>
  </property>
  <property fmtid="{D5CDD505-2E9C-101B-9397-08002B2CF9AE}" pid="26" name="eSynDocAccount">
    <vt:lpwstr>C899999044</vt:lpwstr>
  </property>
  <property fmtid="{D5CDD505-2E9C-101B-9397-08002B2CF9AE}" pid="27" name="eSynDocResource">
    <vt:lpwstr/>
  </property>
  <property fmtid="{D5CDD505-2E9C-101B-9397-08002B2CF9AE}" pid="28" name="eSynDocProjectNr">
    <vt:lpwstr/>
  </property>
  <property fmtid="{D5CDD505-2E9C-101B-9397-08002B2CF9AE}" pid="29" name="eSynDocSecurity">
    <vt:lpwstr>10</vt:lpwstr>
  </property>
  <property fmtid="{D5CDD505-2E9C-101B-9397-08002B2CF9AE}" pid="30" name="eSynDocAssortment">
    <vt:lpwstr>ACTIVO</vt:lpwstr>
  </property>
  <property fmtid="{D5CDD505-2E9C-101B-9397-08002B2CF9AE}" pid="31" name="eSynDocLanguageCode">
    <vt:lpwstr/>
  </property>
  <property fmtid="{D5CDD505-2E9C-101B-9397-08002B2CF9AE}" pid="32" name="eSynDocDivisionDesc">
    <vt:lpwstr>Indumil - Fabrica Fexar</vt:lpwstr>
  </property>
  <property fmtid="{D5CDD505-2E9C-101B-9397-08002B2CF9AE}" pid="33" name="eSynDocDivision">
    <vt:lpwstr>300</vt:lpwstr>
  </property>
  <property fmtid="{D5CDD505-2E9C-101B-9397-08002B2CF9AE}" pid="34" name="eSynDocParentDocument">
    <vt:lpwstr>{479f5f7d-52c4-45b9-a833-4b1d415c956e}</vt:lpwstr>
  </property>
  <property fmtid="{D5CDD505-2E9C-101B-9397-08002B2CF9AE}" pid="35" name="eSynDocSubCategory">
    <vt:lpwstr/>
  </property>
  <property fmtid="{D5CDD505-2E9C-101B-9397-08002B2CF9AE}" pid="36" name="eSynDocCategoryID">
    <vt:lpwstr/>
  </property>
  <property fmtid="{D5CDD505-2E9C-101B-9397-08002B2CF9AE}" pid="37" name="eSynDocGroupDesc">
    <vt:lpwstr/>
  </property>
  <property fmtid="{D5CDD505-2E9C-101B-9397-08002B2CF9AE}" pid="38" name="eSynDocGroupID">
    <vt:lpwstr>cboMainCateID</vt:lpwstr>
  </property>
  <property fmtid="{D5CDD505-2E9C-101B-9397-08002B2CF9AE}" pid="39" name="eSynDocHID">
    <vt:lpwstr>2328607</vt:lpwstr>
  </property>
  <property fmtid="{D5CDD505-2E9C-101B-9397-08002B2CF9AE}" pid="40" name="eSynCleanUp05/15/2015 14:17:01">
    <vt:i4>1</vt:i4>
  </property>
</Properties>
</file>